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D5745" w14:textId="1095B3E7" w:rsidR="006D7807" w:rsidRPr="00B85988" w:rsidRDefault="001C2D41" w:rsidP="00A279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42C4C" wp14:editId="646DDD66">
            <wp:simplePos x="0" y="0"/>
            <wp:positionH relativeFrom="column">
              <wp:posOffset>4470547</wp:posOffset>
            </wp:positionH>
            <wp:positionV relativeFrom="paragraph">
              <wp:posOffset>-164514</wp:posOffset>
            </wp:positionV>
            <wp:extent cx="2148840" cy="2456815"/>
            <wp:effectExtent l="0" t="0" r="1016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t024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B50" w:rsidRPr="00B85988">
        <w:rPr>
          <w:rFonts w:asciiTheme="minorHAnsi" w:hAnsiTheme="minorHAnsi" w:cs="Arial"/>
          <w:b/>
          <w:sz w:val="20"/>
          <w:szCs w:val="20"/>
        </w:rPr>
        <w:t xml:space="preserve">Carver Middle School </w:t>
      </w:r>
    </w:p>
    <w:p w14:paraId="36A9CC0E" w14:textId="6AA934A4" w:rsidR="006D7807" w:rsidRPr="00B85988" w:rsidRDefault="001C2D41" w:rsidP="00A279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Subject: Band Syllabus 2016-2017</w:t>
      </w:r>
    </w:p>
    <w:p w14:paraId="2B0614B2" w14:textId="77777777" w:rsidR="006D7807" w:rsidRPr="00B85988" w:rsidRDefault="006D7807" w:rsidP="00A279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354C1D0" w14:textId="77777777" w:rsidR="006D7807" w:rsidRDefault="006D7807" w:rsidP="004C7715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02982B57" w14:textId="77777777" w:rsidR="001C2D41" w:rsidRDefault="001C2D41" w:rsidP="004C7715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22C34D9F" w14:textId="77777777" w:rsidR="001C2D41" w:rsidRPr="00DC5685" w:rsidRDefault="001C2D41" w:rsidP="004C7715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059C178A" w14:textId="77777777" w:rsidR="006D7807" w:rsidRPr="00DC5685" w:rsidRDefault="006D7807" w:rsidP="004C7715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503FCDD7" w14:textId="77777777" w:rsidR="006D7807" w:rsidRPr="00DC5685" w:rsidRDefault="006D7807" w:rsidP="004C7715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3AC8A099" w14:textId="7D320717" w:rsidR="006D7807" w:rsidRPr="00DC5685" w:rsidRDefault="006D7807" w:rsidP="00322F4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DC5685">
        <w:rPr>
          <w:rFonts w:asciiTheme="minorHAnsi" w:hAnsiTheme="minorHAnsi" w:cs="Arial"/>
          <w:b/>
          <w:sz w:val="20"/>
          <w:szCs w:val="20"/>
          <w:u w:val="single"/>
        </w:rPr>
        <w:t>Teacher</w:t>
      </w:r>
      <w:r w:rsidR="00C84B50" w:rsidRPr="00DC5685">
        <w:rPr>
          <w:rFonts w:asciiTheme="minorHAnsi" w:hAnsiTheme="minorHAnsi" w:cs="Arial"/>
          <w:b/>
          <w:sz w:val="20"/>
          <w:szCs w:val="20"/>
          <w:u w:val="single"/>
        </w:rPr>
        <w:t xml:space="preserve">: </w:t>
      </w:r>
      <w:r w:rsidR="001C2D41" w:rsidRPr="00DC5685">
        <w:rPr>
          <w:rFonts w:asciiTheme="minorHAnsi" w:hAnsiTheme="minorHAnsi" w:cs="Arial"/>
          <w:sz w:val="20"/>
          <w:szCs w:val="20"/>
        </w:rPr>
        <w:t>M</w:t>
      </w:r>
      <w:r w:rsidR="00C84B50" w:rsidRPr="00DC5685">
        <w:rPr>
          <w:rFonts w:asciiTheme="minorHAnsi" w:hAnsiTheme="minorHAnsi" w:cs="Arial"/>
          <w:sz w:val="20"/>
          <w:szCs w:val="20"/>
        </w:rPr>
        <w:t xml:space="preserve">s. Jessica Simmons </w:t>
      </w:r>
    </w:p>
    <w:p w14:paraId="3DC5F236" w14:textId="77777777" w:rsidR="006D7807" w:rsidRPr="00DC5685" w:rsidRDefault="006D7807" w:rsidP="001605E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6DE9D948" w14:textId="77777777" w:rsidR="006D7807" w:rsidRPr="00DC5685" w:rsidRDefault="006D7807" w:rsidP="00BF114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DC5685">
        <w:rPr>
          <w:rFonts w:asciiTheme="minorHAnsi" w:hAnsiTheme="minorHAnsi" w:cs="Arial"/>
          <w:b/>
          <w:sz w:val="20"/>
          <w:szCs w:val="20"/>
          <w:u w:val="single"/>
        </w:rPr>
        <w:t>Textbook(s):</w:t>
      </w:r>
      <w:r w:rsidRPr="00DC5685">
        <w:rPr>
          <w:rFonts w:asciiTheme="minorHAnsi" w:hAnsiTheme="minorHAnsi" w:cs="Calibri"/>
          <w:sz w:val="20"/>
          <w:szCs w:val="20"/>
        </w:rPr>
        <w:t xml:space="preserve"> </w:t>
      </w:r>
    </w:p>
    <w:p w14:paraId="3F418CED" w14:textId="023181B6" w:rsidR="006D7807" w:rsidRPr="00DC5685" w:rsidRDefault="006D7807" w:rsidP="00BF1140">
      <w:pPr>
        <w:pStyle w:val="ListParagraph"/>
        <w:spacing w:after="0" w:line="240" w:lineRule="auto"/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DC5685">
        <w:rPr>
          <w:rFonts w:asciiTheme="minorHAnsi" w:hAnsiTheme="minorHAnsi" w:cs="Calibri"/>
          <w:sz w:val="20"/>
          <w:szCs w:val="20"/>
        </w:rPr>
        <w:t>6</w:t>
      </w:r>
      <w:r w:rsidRPr="00DC5685">
        <w:rPr>
          <w:rFonts w:asciiTheme="minorHAnsi" w:hAnsiTheme="minorHAnsi" w:cs="Calibri"/>
          <w:sz w:val="20"/>
          <w:szCs w:val="20"/>
          <w:vertAlign w:val="superscript"/>
        </w:rPr>
        <w:t>th</w:t>
      </w:r>
      <w:r w:rsidRPr="00DC5685">
        <w:rPr>
          <w:rFonts w:asciiTheme="minorHAnsi" w:hAnsiTheme="minorHAnsi" w:cs="Calibri"/>
          <w:sz w:val="20"/>
          <w:szCs w:val="20"/>
        </w:rPr>
        <w:t xml:space="preserve"> Grade Band:  </w:t>
      </w:r>
      <w:r w:rsidR="001C2D41" w:rsidRPr="00DC5685">
        <w:rPr>
          <w:rFonts w:asciiTheme="minorHAnsi" w:hAnsiTheme="minorHAnsi" w:cs="Calibri"/>
          <w:i/>
          <w:sz w:val="20"/>
          <w:szCs w:val="20"/>
        </w:rPr>
        <w:t>Standard of Excellence Book 1</w:t>
      </w:r>
      <w:r w:rsidR="00C84B50" w:rsidRPr="00DC5685">
        <w:rPr>
          <w:rFonts w:asciiTheme="minorHAnsi" w:hAnsiTheme="minorHAnsi" w:cs="Calibri"/>
          <w:i/>
          <w:sz w:val="20"/>
          <w:szCs w:val="20"/>
        </w:rPr>
        <w:t xml:space="preserve"> </w:t>
      </w:r>
    </w:p>
    <w:p w14:paraId="50C83DFB" w14:textId="77777777" w:rsidR="00F46DB6" w:rsidRPr="00DC5685" w:rsidRDefault="006D7807" w:rsidP="00A34273">
      <w:pPr>
        <w:pStyle w:val="ListParagraph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C5685">
        <w:rPr>
          <w:rFonts w:asciiTheme="minorHAnsi" w:hAnsiTheme="minorHAnsi" w:cs="Calibri"/>
          <w:sz w:val="20"/>
          <w:szCs w:val="20"/>
        </w:rPr>
        <w:t>7</w:t>
      </w:r>
      <w:r w:rsidRPr="00DC5685">
        <w:rPr>
          <w:rFonts w:asciiTheme="minorHAnsi" w:hAnsiTheme="minorHAnsi" w:cs="Calibri"/>
          <w:sz w:val="20"/>
          <w:szCs w:val="20"/>
          <w:vertAlign w:val="superscript"/>
        </w:rPr>
        <w:t>th</w:t>
      </w:r>
      <w:r w:rsidRPr="00DC5685">
        <w:rPr>
          <w:rFonts w:asciiTheme="minorHAnsi" w:hAnsiTheme="minorHAnsi" w:cs="Calibri"/>
          <w:sz w:val="20"/>
          <w:szCs w:val="20"/>
        </w:rPr>
        <w:t xml:space="preserve"> Grade Band:  </w:t>
      </w:r>
      <w:r w:rsidR="00C84B50" w:rsidRPr="00DC5685">
        <w:rPr>
          <w:rFonts w:asciiTheme="minorHAnsi" w:hAnsiTheme="minorHAnsi" w:cs="Calibri"/>
          <w:i/>
          <w:sz w:val="20"/>
          <w:szCs w:val="20"/>
        </w:rPr>
        <w:t>Standard of Excellence</w:t>
      </w:r>
      <w:r w:rsidR="00C84B50" w:rsidRPr="00DC5685">
        <w:rPr>
          <w:rFonts w:asciiTheme="minorHAnsi" w:hAnsiTheme="minorHAnsi" w:cs="Calibri"/>
          <w:sz w:val="20"/>
          <w:szCs w:val="20"/>
        </w:rPr>
        <w:t xml:space="preserve">, Book 1 and 2 </w:t>
      </w:r>
      <w:r w:rsidR="00F46DB6" w:rsidRPr="00DC5685">
        <w:rPr>
          <w:rFonts w:asciiTheme="minorHAnsi" w:hAnsiTheme="minorHAnsi" w:cs="Calibri"/>
          <w:sz w:val="20"/>
          <w:szCs w:val="20"/>
        </w:rPr>
        <w:t xml:space="preserve"> </w:t>
      </w:r>
    </w:p>
    <w:p w14:paraId="2CFEB6E1" w14:textId="77777777" w:rsidR="006D7807" w:rsidRPr="00DC5685" w:rsidRDefault="006D7807" w:rsidP="00A34273">
      <w:pPr>
        <w:pStyle w:val="ListParagraph"/>
        <w:spacing w:after="0" w:line="240" w:lineRule="auto"/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DC5685">
        <w:rPr>
          <w:rFonts w:asciiTheme="minorHAnsi" w:hAnsiTheme="minorHAnsi" w:cs="Calibri"/>
          <w:sz w:val="20"/>
          <w:szCs w:val="20"/>
        </w:rPr>
        <w:t>8</w:t>
      </w:r>
      <w:r w:rsidRPr="00DC5685">
        <w:rPr>
          <w:rFonts w:asciiTheme="minorHAnsi" w:hAnsiTheme="minorHAnsi" w:cs="Calibri"/>
          <w:sz w:val="20"/>
          <w:szCs w:val="20"/>
          <w:vertAlign w:val="superscript"/>
        </w:rPr>
        <w:t>th</w:t>
      </w:r>
      <w:r w:rsidRPr="00DC5685">
        <w:rPr>
          <w:rFonts w:asciiTheme="minorHAnsi" w:hAnsiTheme="minorHAnsi" w:cs="Calibri"/>
          <w:sz w:val="20"/>
          <w:szCs w:val="20"/>
        </w:rPr>
        <w:t xml:space="preserve"> Grade Band: </w:t>
      </w:r>
      <w:r w:rsidR="00C84B50" w:rsidRPr="00DC5685">
        <w:rPr>
          <w:rFonts w:asciiTheme="minorHAnsi" w:hAnsiTheme="minorHAnsi" w:cs="Calibri"/>
          <w:i/>
          <w:sz w:val="20"/>
          <w:szCs w:val="20"/>
        </w:rPr>
        <w:t xml:space="preserve">Standard of Excellence, </w:t>
      </w:r>
      <w:r w:rsidR="00C84B50" w:rsidRPr="00DC5685">
        <w:rPr>
          <w:rFonts w:asciiTheme="minorHAnsi" w:hAnsiTheme="minorHAnsi" w:cs="Calibri"/>
          <w:sz w:val="20"/>
          <w:szCs w:val="20"/>
        </w:rPr>
        <w:t>Book 2</w:t>
      </w:r>
    </w:p>
    <w:p w14:paraId="42BA9068" w14:textId="77777777" w:rsidR="006D7807" w:rsidRPr="00DC5685" w:rsidRDefault="006D7807" w:rsidP="000B19E3">
      <w:pPr>
        <w:spacing w:after="0" w:line="240" w:lineRule="auto"/>
        <w:ind w:left="2160"/>
        <w:rPr>
          <w:rFonts w:asciiTheme="minorHAnsi" w:hAnsiTheme="minorHAnsi" w:cs="Calibri"/>
          <w:sz w:val="20"/>
          <w:szCs w:val="20"/>
        </w:rPr>
      </w:pPr>
    </w:p>
    <w:p w14:paraId="0A42C83E" w14:textId="77777777" w:rsidR="006D7807" w:rsidRPr="00DC5685" w:rsidRDefault="006D7807" w:rsidP="00BF1140">
      <w:pPr>
        <w:widowControl w:val="0"/>
        <w:numPr>
          <w:ilvl w:val="0"/>
          <w:numId w:val="12"/>
        </w:numPr>
        <w:jc w:val="both"/>
        <w:rPr>
          <w:rFonts w:asciiTheme="minorHAnsi" w:hAnsiTheme="minorHAnsi" w:cs="Calibri"/>
          <w:sz w:val="20"/>
          <w:szCs w:val="20"/>
        </w:rPr>
      </w:pPr>
      <w:r w:rsidRPr="00DC5685">
        <w:rPr>
          <w:rFonts w:asciiTheme="minorHAnsi" w:hAnsiTheme="minorHAnsi" w:cs="Arial"/>
          <w:b/>
          <w:sz w:val="20"/>
          <w:szCs w:val="20"/>
          <w:u w:val="single"/>
        </w:rPr>
        <w:t>Course Description:</w:t>
      </w:r>
      <w:r w:rsidRPr="00DC5685">
        <w:rPr>
          <w:rFonts w:asciiTheme="minorHAnsi" w:hAnsiTheme="minorHAnsi" w:cs="Calibri"/>
          <w:sz w:val="20"/>
          <w:szCs w:val="20"/>
        </w:rPr>
        <w:t xml:space="preserve">  The purpose of the band program is to give students a solid foundation in the basics of music and to provide the opportunity to enhance this knowledge through performance.</w:t>
      </w:r>
      <w:r w:rsidR="00C84B50" w:rsidRPr="00DC5685">
        <w:rPr>
          <w:rFonts w:asciiTheme="minorHAnsi" w:hAnsiTheme="minorHAnsi" w:cs="Calibri"/>
          <w:sz w:val="20"/>
          <w:szCs w:val="20"/>
        </w:rPr>
        <w:t xml:space="preserve"> We are looking forward to continuing a culture of superiority and excellence at Carver!</w:t>
      </w:r>
    </w:p>
    <w:p w14:paraId="3F089990" w14:textId="6B479AF3" w:rsidR="006D7807" w:rsidRPr="00DC5685" w:rsidRDefault="006D7807" w:rsidP="00BF1140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DC5685">
        <w:rPr>
          <w:rFonts w:asciiTheme="minorHAnsi" w:hAnsiTheme="minorHAnsi" w:cs="Arial"/>
          <w:b/>
          <w:sz w:val="20"/>
          <w:szCs w:val="20"/>
          <w:u w:val="single"/>
        </w:rPr>
        <w:t xml:space="preserve">Course Outline: </w:t>
      </w:r>
      <w:r w:rsidR="001C2D41" w:rsidRPr="00DC5685">
        <w:rPr>
          <w:rFonts w:asciiTheme="minorHAnsi" w:hAnsiTheme="minorHAnsi"/>
          <w:sz w:val="20"/>
          <w:szCs w:val="20"/>
        </w:rPr>
        <w:t>All instruction is based on the Georgia Performance Standards for Music:</w:t>
      </w:r>
    </w:p>
    <w:p w14:paraId="35105224" w14:textId="77777777" w:rsidR="001C2D41" w:rsidRPr="00DC5685" w:rsidRDefault="001C2D41" w:rsidP="001C2D4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color w:val="000000"/>
        </w:rPr>
      </w:pPr>
      <w:r w:rsidRPr="00DC5685">
        <w:rPr>
          <w:rFonts w:asciiTheme="minorHAnsi" w:hAnsiTheme="minorHAnsi"/>
          <w:iCs/>
          <w:color w:val="000000"/>
        </w:rPr>
        <w:t>Singing alone, and with others, a varied repertoire of music</w:t>
      </w:r>
    </w:p>
    <w:p w14:paraId="4E2BFE47" w14:textId="77777777" w:rsidR="001C2D41" w:rsidRPr="00DC5685" w:rsidRDefault="001C2D41" w:rsidP="001C2D4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color w:val="000000"/>
        </w:rPr>
      </w:pPr>
      <w:r w:rsidRPr="00DC5685">
        <w:rPr>
          <w:rFonts w:asciiTheme="minorHAnsi" w:hAnsiTheme="minorHAnsi"/>
          <w:iCs/>
          <w:color w:val="000000"/>
        </w:rPr>
        <w:t>Performing on instruments, alone and with others, a varied repertoire of music</w:t>
      </w:r>
    </w:p>
    <w:p w14:paraId="08C6C369" w14:textId="77777777" w:rsidR="001C2D41" w:rsidRPr="00DC5685" w:rsidRDefault="001C2D41" w:rsidP="001C2D4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color w:val="000000"/>
        </w:rPr>
      </w:pPr>
      <w:r w:rsidRPr="00DC5685">
        <w:rPr>
          <w:rFonts w:asciiTheme="minorHAnsi" w:hAnsiTheme="minorHAnsi"/>
          <w:iCs/>
          <w:color w:val="000000"/>
        </w:rPr>
        <w:t>Improvising melodies, variations, and accompaniments</w:t>
      </w:r>
    </w:p>
    <w:p w14:paraId="4C434FE9" w14:textId="77777777" w:rsidR="001C2D41" w:rsidRPr="00DC5685" w:rsidRDefault="001C2D41" w:rsidP="001C2D4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color w:val="000000"/>
        </w:rPr>
      </w:pPr>
      <w:r w:rsidRPr="00DC5685">
        <w:rPr>
          <w:rFonts w:asciiTheme="minorHAnsi" w:hAnsiTheme="minorHAnsi"/>
          <w:iCs/>
          <w:color w:val="000000"/>
        </w:rPr>
        <w:t>Composing and arranging music within specified guidelines</w:t>
      </w:r>
    </w:p>
    <w:p w14:paraId="4D5D8366" w14:textId="77777777" w:rsidR="001C2D41" w:rsidRPr="00DC5685" w:rsidRDefault="001C2D41" w:rsidP="001C2D4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color w:val="000000"/>
        </w:rPr>
      </w:pPr>
      <w:r w:rsidRPr="00DC5685">
        <w:rPr>
          <w:rFonts w:asciiTheme="minorHAnsi" w:hAnsiTheme="minorHAnsi"/>
          <w:iCs/>
          <w:color w:val="000000"/>
        </w:rPr>
        <w:t>Reading and notating music</w:t>
      </w:r>
    </w:p>
    <w:p w14:paraId="1786AD29" w14:textId="77777777" w:rsidR="001C2D41" w:rsidRPr="00DC5685" w:rsidRDefault="001C2D41" w:rsidP="001C2D4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color w:val="000000"/>
        </w:rPr>
      </w:pPr>
      <w:r w:rsidRPr="00DC5685">
        <w:rPr>
          <w:rFonts w:asciiTheme="minorHAnsi" w:hAnsiTheme="minorHAnsi"/>
          <w:iCs/>
          <w:color w:val="000000"/>
        </w:rPr>
        <w:t>Listening to, analyzing, and describing music</w:t>
      </w:r>
    </w:p>
    <w:p w14:paraId="24ADADDA" w14:textId="77777777" w:rsidR="001C2D41" w:rsidRPr="00DC5685" w:rsidRDefault="001C2D41" w:rsidP="001C2D4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color w:val="000000"/>
        </w:rPr>
      </w:pPr>
      <w:r w:rsidRPr="00DC5685">
        <w:rPr>
          <w:rFonts w:asciiTheme="minorHAnsi" w:hAnsiTheme="minorHAnsi"/>
          <w:iCs/>
          <w:color w:val="000000"/>
        </w:rPr>
        <w:t xml:space="preserve">Evaluating music and music performances </w:t>
      </w:r>
    </w:p>
    <w:p w14:paraId="35F34143" w14:textId="77777777" w:rsidR="001C2D41" w:rsidRPr="00DC5685" w:rsidRDefault="001C2D41" w:rsidP="001C2D4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color w:val="000000"/>
        </w:rPr>
      </w:pPr>
      <w:r w:rsidRPr="00DC5685">
        <w:rPr>
          <w:rFonts w:asciiTheme="minorHAnsi" w:hAnsiTheme="minorHAnsi"/>
          <w:iCs/>
          <w:color w:val="000000"/>
        </w:rPr>
        <w:t>Understanding relationships between music, the other arts, and disciplines outside the arts</w:t>
      </w:r>
    </w:p>
    <w:p w14:paraId="26AD8EAF" w14:textId="5D452B3F" w:rsidR="001C2D41" w:rsidRPr="00DC5685" w:rsidRDefault="001C2D41" w:rsidP="001C2D4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color w:val="000000"/>
        </w:rPr>
      </w:pPr>
      <w:r w:rsidRPr="00DC5685">
        <w:rPr>
          <w:rFonts w:asciiTheme="minorHAnsi" w:hAnsiTheme="minorHAnsi"/>
          <w:iCs/>
          <w:color w:val="000000"/>
        </w:rPr>
        <w:t xml:space="preserve">Understanding music in relation to history and culture </w:t>
      </w:r>
    </w:p>
    <w:p w14:paraId="47F7F524" w14:textId="77777777" w:rsidR="006D7807" w:rsidRPr="00DC5685" w:rsidRDefault="006D7807" w:rsidP="00C86D1D">
      <w:pPr>
        <w:spacing w:after="0" w:line="240" w:lineRule="auto"/>
        <w:ind w:left="720"/>
        <w:rPr>
          <w:rFonts w:asciiTheme="minorHAnsi" w:hAnsiTheme="minorHAnsi" w:cs="Calibri"/>
          <w:sz w:val="20"/>
          <w:szCs w:val="20"/>
        </w:rPr>
      </w:pPr>
    </w:p>
    <w:p w14:paraId="0E843907" w14:textId="77777777" w:rsidR="006D7807" w:rsidRPr="00DC5685" w:rsidRDefault="006D7807" w:rsidP="00952F7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C5685">
        <w:rPr>
          <w:rFonts w:asciiTheme="minorHAnsi" w:hAnsiTheme="minorHAnsi" w:cs="Arial"/>
          <w:b/>
          <w:sz w:val="20"/>
          <w:szCs w:val="20"/>
          <w:u w:val="single"/>
        </w:rPr>
        <w:t>Teacher/Parent Communication:</w:t>
      </w:r>
      <w:r w:rsidRPr="00DC5685">
        <w:rPr>
          <w:rFonts w:asciiTheme="minorHAnsi" w:hAnsiTheme="minorHAnsi" w:cs="Calibri"/>
          <w:sz w:val="20"/>
          <w:szCs w:val="20"/>
        </w:rPr>
        <w:t xml:space="preserve">  </w:t>
      </w:r>
    </w:p>
    <w:p w14:paraId="018C77F2" w14:textId="77777777" w:rsidR="006D7807" w:rsidRPr="00DC5685" w:rsidRDefault="006D7807" w:rsidP="00090A3A">
      <w:pPr>
        <w:spacing w:after="0" w:line="240" w:lineRule="auto"/>
        <w:ind w:firstLine="720"/>
        <w:rPr>
          <w:rFonts w:asciiTheme="minorHAnsi" w:hAnsiTheme="minorHAnsi" w:cs="Calibri"/>
          <w:sz w:val="20"/>
          <w:szCs w:val="20"/>
        </w:rPr>
      </w:pPr>
      <w:r w:rsidRPr="00DC5685">
        <w:rPr>
          <w:rFonts w:asciiTheme="minorHAnsi" w:hAnsiTheme="minorHAnsi" w:cs="Calibri"/>
          <w:sz w:val="20"/>
          <w:szCs w:val="20"/>
        </w:rPr>
        <w:t>Email – is the most efficient way to contact teachers</w:t>
      </w:r>
    </w:p>
    <w:p w14:paraId="04E22D73" w14:textId="77777777" w:rsidR="006D7807" w:rsidRPr="00DC5685" w:rsidRDefault="006D7807" w:rsidP="00090A3A">
      <w:pPr>
        <w:spacing w:after="0" w:line="240" w:lineRule="auto"/>
        <w:ind w:firstLine="720"/>
        <w:rPr>
          <w:rFonts w:asciiTheme="minorHAnsi" w:hAnsiTheme="minorHAnsi" w:cs="Calibri"/>
          <w:sz w:val="20"/>
          <w:szCs w:val="20"/>
        </w:rPr>
      </w:pPr>
      <w:r w:rsidRPr="00DC5685">
        <w:rPr>
          <w:rFonts w:asciiTheme="minorHAnsi" w:hAnsiTheme="minorHAnsi" w:cs="Calibri"/>
          <w:sz w:val="20"/>
          <w:szCs w:val="20"/>
        </w:rPr>
        <w:t>Conferences – may be scheduled based on each student’s needs</w:t>
      </w:r>
    </w:p>
    <w:p w14:paraId="4916B01A" w14:textId="29339A2D" w:rsidR="00745AAB" w:rsidRPr="00DC5685" w:rsidRDefault="00745AAB" w:rsidP="00090A3A">
      <w:pPr>
        <w:spacing w:after="0" w:line="240" w:lineRule="auto"/>
        <w:ind w:firstLine="720"/>
        <w:rPr>
          <w:rFonts w:asciiTheme="minorHAnsi" w:hAnsiTheme="minorHAnsi" w:cs="Calibri"/>
          <w:sz w:val="20"/>
          <w:szCs w:val="20"/>
        </w:rPr>
      </w:pPr>
      <w:r w:rsidRPr="00DC5685">
        <w:rPr>
          <w:rFonts w:asciiTheme="minorHAnsi" w:hAnsiTheme="minorHAnsi" w:cs="Calibri"/>
          <w:sz w:val="20"/>
          <w:szCs w:val="20"/>
        </w:rPr>
        <w:t xml:space="preserve">Website – </w:t>
      </w:r>
      <w:hyperlink r:id="rId6" w:history="1">
        <w:r w:rsidR="001C2D41" w:rsidRPr="00DC5685">
          <w:rPr>
            <w:rStyle w:val="Hyperlink"/>
            <w:rFonts w:asciiTheme="minorHAnsi" w:hAnsiTheme="minorHAnsi"/>
            <w:sz w:val="20"/>
            <w:szCs w:val="20"/>
          </w:rPr>
          <w:t>http://cmswildcatbands.weebly.com</w:t>
        </w:r>
      </w:hyperlink>
    </w:p>
    <w:p w14:paraId="066EB86E" w14:textId="77777777" w:rsidR="006D7807" w:rsidRPr="00DC5685" w:rsidRDefault="006D7807" w:rsidP="00952F7A">
      <w:pPr>
        <w:pStyle w:val="ListParagraph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60A60569" w14:textId="77777777" w:rsidR="00F46DB6" w:rsidRPr="00DC5685" w:rsidRDefault="006D7807" w:rsidP="00C84B50">
      <w:pPr>
        <w:spacing w:line="240" w:lineRule="auto"/>
        <w:ind w:left="720"/>
        <w:rPr>
          <w:rFonts w:asciiTheme="minorHAnsi" w:hAnsiTheme="minorHAnsi"/>
          <w:sz w:val="20"/>
          <w:szCs w:val="20"/>
        </w:rPr>
      </w:pPr>
      <w:r w:rsidRPr="00DC5685">
        <w:rPr>
          <w:rFonts w:asciiTheme="minorHAnsi" w:hAnsiTheme="minorHAnsi"/>
          <w:sz w:val="20"/>
          <w:szCs w:val="20"/>
        </w:rPr>
        <w:t xml:space="preserve">Ms. </w:t>
      </w:r>
      <w:r w:rsidR="00C84B50" w:rsidRPr="00DC5685">
        <w:rPr>
          <w:rFonts w:asciiTheme="minorHAnsi" w:hAnsiTheme="minorHAnsi"/>
          <w:sz w:val="20"/>
          <w:szCs w:val="20"/>
        </w:rPr>
        <w:t>Simmons</w:t>
      </w:r>
      <w:r w:rsidRPr="00DC5685">
        <w:rPr>
          <w:rFonts w:asciiTheme="minorHAnsi" w:hAnsiTheme="minorHAnsi"/>
          <w:sz w:val="20"/>
          <w:szCs w:val="20"/>
        </w:rPr>
        <w:t xml:space="preserve">’s email is </w:t>
      </w:r>
      <w:hyperlink r:id="rId7" w:history="1">
        <w:r w:rsidR="00C84B50" w:rsidRPr="00DC5685">
          <w:rPr>
            <w:rStyle w:val="Hyperlink"/>
            <w:rFonts w:asciiTheme="minorHAnsi" w:hAnsiTheme="minorHAnsi" w:cs="Calibri"/>
            <w:sz w:val="20"/>
            <w:szCs w:val="20"/>
          </w:rPr>
          <w:t>jessica.simmons@walton.k12.ga.us</w:t>
        </w:r>
      </w:hyperlink>
      <w:r w:rsidRPr="00DC5685">
        <w:rPr>
          <w:rFonts w:asciiTheme="minorHAnsi" w:hAnsiTheme="minorHAnsi"/>
          <w:sz w:val="20"/>
          <w:szCs w:val="20"/>
        </w:rPr>
        <w:t xml:space="preserve"> and she will use weekly email blasts to inform parents of upcoming w</w:t>
      </w:r>
      <w:r w:rsidR="00C84B50" w:rsidRPr="00DC5685">
        <w:rPr>
          <w:rFonts w:asciiTheme="minorHAnsi" w:hAnsiTheme="minorHAnsi"/>
          <w:sz w:val="20"/>
          <w:szCs w:val="20"/>
        </w:rPr>
        <w:t xml:space="preserve">ork and due dates.  </w:t>
      </w:r>
    </w:p>
    <w:p w14:paraId="5C2A88DA" w14:textId="77777777" w:rsidR="006D7807" w:rsidRPr="00DC5685" w:rsidRDefault="006D7807" w:rsidP="00322F4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DC5685">
        <w:rPr>
          <w:rFonts w:asciiTheme="minorHAnsi" w:hAnsiTheme="minorHAnsi" w:cs="Arial"/>
          <w:b/>
          <w:sz w:val="20"/>
          <w:szCs w:val="20"/>
          <w:u w:val="single"/>
        </w:rPr>
        <w:t>Grading:</w:t>
      </w:r>
      <w:r w:rsidRPr="00DC5685">
        <w:rPr>
          <w:rFonts w:asciiTheme="minorHAnsi" w:hAnsiTheme="minorHAnsi" w:cs="Calibri"/>
          <w:sz w:val="20"/>
          <w:szCs w:val="20"/>
        </w:rPr>
        <w:t xml:space="preserve"> </w:t>
      </w:r>
      <w:r w:rsidRPr="00DC5685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48D389CF" w14:textId="77777777" w:rsidR="000F6DB0" w:rsidRDefault="00B85988" w:rsidP="000F6DB0">
      <w:pPr>
        <w:autoSpaceDE w:val="0"/>
        <w:autoSpaceDN w:val="0"/>
        <w:adjustRightInd w:val="0"/>
        <w:ind w:left="1080" w:firstLine="360"/>
        <w:rPr>
          <w:rFonts w:asciiTheme="minorHAnsi" w:hAnsiTheme="minorHAnsi"/>
          <w:color w:val="000000"/>
          <w:sz w:val="20"/>
          <w:szCs w:val="20"/>
        </w:rPr>
      </w:pPr>
      <w:r w:rsidRPr="00DC5685">
        <w:rPr>
          <w:rFonts w:asciiTheme="minorHAnsi" w:hAnsiTheme="minorHAnsi"/>
          <w:color w:val="000000"/>
          <w:sz w:val="20"/>
          <w:szCs w:val="20"/>
        </w:rPr>
        <w:t xml:space="preserve">Grades will be based on the following criteria: </w:t>
      </w:r>
    </w:p>
    <w:p w14:paraId="1FDE0938" w14:textId="40BE8C80" w:rsidR="00B85988" w:rsidRPr="00DC5685" w:rsidRDefault="00B85988" w:rsidP="000F6DB0">
      <w:pPr>
        <w:autoSpaceDE w:val="0"/>
        <w:autoSpaceDN w:val="0"/>
        <w:adjustRightInd w:val="0"/>
        <w:ind w:left="720"/>
        <w:rPr>
          <w:rFonts w:asciiTheme="minorHAnsi" w:hAnsiTheme="minorHAnsi"/>
          <w:color w:val="000000"/>
          <w:sz w:val="20"/>
          <w:szCs w:val="20"/>
        </w:rPr>
      </w:pPr>
      <w:r w:rsidRPr="00DC5685">
        <w:rPr>
          <w:rFonts w:asciiTheme="minorHAnsi" w:hAnsiTheme="minorHAnsi"/>
          <w:color w:val="000000"/>
          <w:sz w:val="20"/>
          <w:szCs w:val="20"/>
        </w:rPr>
        <w:t xml:space="preserve">1. </w:t>
      </w:r>
      <w:r w:rsidRPr="00DC5685">
        <w:rPr>
          <w:rFonts w:asciiTheme="minorHAnsi" w:hAnsiTheme="minorHAnsi"/>
          <w:b/>
          <w:color w:val="000000"/>
          <w:sz w:val="20"/>
          <w:szCs w:val="20"/>
        </w:rPr>
        <w:t>Rehearsals and Concert Attendance (40%)</w:t>
      </w:r>
      <w:r w:rsidRPr="00DC5685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DC5685">
        <w:rPr>
          <w:rFonts w:asciiTheme="minorHAnsi" w:hAnsiTheme="minorHAnsi"/>
          <w:color w:val="000000"/>
          <w:sz w:val="20"/>
          <w:szCs w:val="20"/>
        </w:rPr>
        <w:t xml:space="preserve"> Attendance at all rehearsals and all performances is </w:t>
      </w:r>
      <w:r w:rsidRPr="00DC5685">
        <w:rPr>
          <w:rFonts w:asciiTheme="minorHAnsi" w:hAnsiTheme="minorHAnsi"/>
          <w:b/>
          <w:color w:val="000000"/>
          <w:sz w:val="20"/>
          <w:szCs w:val="20"/>
        </w:rPr>
        <w:t xml:space="preserve">mandatory. </w:t>
      </w:r>
      <w:r w:rsidRPr="00DC5685">
        <w:rPr>
          <w:rFonts w:asciiTheme="minorHAnsi" w:hAnsiTheme="minorHAnsi"/>
          <w:color w:val="000000"/>
          <w:sz w:val="20"/>
          <w:szCs w:val="20"/>
        </w:rPr>
        <w:t xml:space="preserve">Remember, this is a performance class! Unexcused absences from rehearsals or concerts will result in a failing grade in this category. If no concerts or rehearsals fall during a particular grading period, each student will receive full credit for this portion of their grade. </w:t>
      </w:r>
      <w:r w:rsidR="000F6DB0">
        <w:rPr>
          <w:rFonts w:asciiTheme="minorHAnsi" w:hAnsiTheme="minorHAnsi"/>
          <w:color w:val="000000"/>
          <w:sz w:val="20"/>
          <w:szCs w:val="20"/>
        </w:rPr>
        <w:br/>
      </w:r>
      <w:r w:rsidRPr="00DC5685">
        <w:rPr>
          <w:rFonts w:asciiTheme="minorHAnsi" w:hAnsiTheme="minorHAnsi"/>
          <w:color w:val="000000"/>
          <w:sz w:val="20"/>
          <w:szCs w:val="20"/>
        </w:rPr>
        <w:t xml:space="preserve">2. </w:t>
      </w:r>
      <w:r w:rsidRPr="00DC5685">
        <w:rPr>
          <w:rFonts w:asciiTheme="minorHAnsi" w:hAnsiTheme="minorHAnsi"/>
          <w:b/>
          <w:bCs/>
          <w:color w:val="000000"/>
          <w:sz w:val="20"/>
          <w:szCs w:val="20"/>
        </w:rPr>
        <w:t xml:space="preserve">In-Class Assessments, Written Assignments and Pass-off Assignment (In class </w:t>
      </w:r>
      <w:proofErr w:type="gramStart"/>
      <w:r w:rsidRPr="00DC5685">
        <w:rPr>
          <w:rFonts w:asciiTheme="minorHAnsi" w:hAnsiTheme="minorHAnsi"/>
          <w:b/>
          <w:bCs/>
          <w:color w:val="000000"/>
          <w:sz w:val="20"/>
          <w:szCs w:val="20"/>
        </w:rPr>
        <w:t>assessment)(</w:t>
      </w:r>
      <w:proofErr w:type="gramEnd"/>
      <w:r w:rsidRPr="00DC5685">
        <w:rPr>
          <w:rFonts w:asciiTheme="minorHAnsi" w:hAnsiTheme="minorHAnsi"/>
          <w:b/>
          <w:bCs/>
          <w:color w:val="000000"/>
          <w:sz w:val="20"/>
          <w:szCs w:val="20"/>
        </w:rPr>
        <w:t xml:space="preserve">45%): </w:t>
      </w:r>
      <w:r w:rsidRPr="00DC5685">
        <w:rPr>
          <w:rFonts w:asciiTheme="minorHAnsi" w:hAnsiTheme="minorHAnsi"/>
          <w:color w:val="000000"/>
          <w:sz w:val="20"/>
          <w:szCs w:val="20"/>
        </w:rPr>
        <w:t xml:space="preserve">Throughout the grading period, performance assessments will be given from a variety of sources, such as method books, concert music, etc. Other written assignments and tests will also be given periodically. </w:t>
      </w:r>
    </w:p>
    <w:p w14:paraId="24147E04" w14:textId="77777777" w:rsidR="00B85988" w:rsidRPr="00DC5685" w:rsidRDefault="00B85988" w:rsidP="00B85988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color w:val="000000"/>
          <w:sz w:val="20"/>
          <w:szCs w:val="20"/>
        </w:rPr>
      </w:pPr>
    </w:p>
    <w:p w14:paraId="60DFB552" w14:textId="6B295767" w:rsidR="00B85988" w:rsidRPr="000F6DB0" w:rsidRDefault="00B85988" w:rsidP="000F6DB0">
      <w:pPr>
        <w:pStyle w:val="ListParagraph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DC5685">
        <w:rPr>
          <w:rFonts w:asciiTheme="minorHAnsi" w:hAnsiTheme="minorHAnsi"/>
          <w:color w:val="000000"/>
          <w:sz w:val="20"/>
          <w:szCs w:val="20"/>
        </w:rPr>
        <w:lastRenderedPageBreak/>
        <w:t xml:space="preserve">3. </w:t>
      </w:r>
      <w:r w:rsidRPr="00DC5685">
        <w:rPr>
          <w:rFonts w:asciiTheme="minorHAnsi" w:hAnsiTheme="minorHAnsi"/>
          <w:b/>
          <w:color w:val="000000"/>
          <w:sz w:val="20"/>
          <w:szCs w:val="20"/>
        </w:rPr>
        <w:t>Rehearsal Preparedness &amp; Participation (15%):</w:t>
      </w:r>
      <w:r w:rsidRPr="00DC5685">
        <w:rPr>
          <w:rFonts w:asciiTheme="minorHAnsi" w:hAnsiTheme="minorHAnsi"/>
          <w:color w:val="000000"/>
          <w:sz w:val="20"/>
          <w:szCs w:val="20"/>
        </w:rPr>
        <w:t xml:space="preserve"> In a performance-based class, it is very important for students to have an instrument and all other materials in class each day. If a student forgets his or her instrument, they will not receive participation credit for that day and will be required to move down a chair-placement. </w:t>
      </w:r>
    </w:p>
    <w:p w14:paraId="218B9321" w14:textId="770D0CAC" w:rsidR="001C2D41" w:rsidRPr="00DC5685" w:rsidRDefault="00B85988" w:rsidP="00D64E7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color w:val="000000"/>
          <w:sz w:val="20"/>
          <w:szCs w:val="20"/>
        </w:rPr>
      </w:pPr>
      <w:r w:rsidRPr="00DC5685">
        <w:rPr>
          <w:rFonts w:asciiTheme="minorHAnsi" w:hAnsiTheme="minorHAnsi"/>
          <w:color w:val="000000"/>
          <w:sz w:val="20"/>
          <w:szCs w:val="20"/>
        </w:rPr>
        <w:t xml:space="preserve">4. </w:t>
      </w:r>
      <w:r w:rsidRPr="00DC5685">
        <w:rPr>
          <w:rFonts w:asciiTheme="minorHAnsi" w:hAnsiTheme="minorHAnsi"/>
          <w:b/>
          <w:bCs/>
          <w:color w:val="000000"/>
          <w:sz w:val="20"/>
          <w:szCs w:val="20"/>
        </w:rPr>
        <w:t xml:space="preserve">Practice Records (Part of Participation Grade) </w:t>
      </w:r>
      <w:r w:rsidR="009602B4" w:rsidRPr="00DC5685">
        <w:rPr>
          <w:rFonts w:asciiTheme="minorHAnsi" w:hAnsiTheme="minorHAnsi"/>
          <w:sz w:val="20"/>
          <w:szCs w:val="20"/>
        </w:rPr>
        <w:t xml:space="preserve">All band students should average </w:t>
      </w:r>
      <w:r w:rsidR="009602B4" w:rsidRPr="00DC5685">
        <w:rPr>
          <w:rFonts w:asciiTheme="minorHAnsi" w:hAnsiTheme="minorHAnsi"/>
          <w:sz w:val="20"/>
          <w:szCs w:val="20"/>
          <w:u w:val="single"/>
        </w:rPr>
        <w:t>AT LEAST 100 minutes</w:t>
      </w:r>
      <w:r w:rsidR="009602B4" w:rsidRPr="00DC5685">
        <w:rPr>
          <w:rFonts w:asciiTheme="minorHAnsi" w:hAnsiTheme="minorHAnsi"/>
          <w:sz w:val="20"/>
          <w:szCs w:val="20"/>
        </w:rPr>
        <w:t xml:space="preserve"> a week of practice time.  Daily practice (20-30 minutes a day) is encouraged verses cramming practice time into one day. </w:t>
      </w:r>
      <w:r w:rsidRPr="00DC5685">
        <w:rPr>
          <w:rFonts w:asciiTheme="minorHAnsi" w:hAnsiTheme="minorHAnsi"/>
          <w:color w:val="000000"/>
          <w:sz w:val="20"/>
          <w:szCs w:val="20"/>
        </w:rPr>
        <w:t>PARENT SIGNATURE IS REQUIRED IN ORDER TO RECEIVE CREDIT!</w:t>
      </w:r>
      <w:r w:rsidRPr="00DC5685">
        <w:rPr>
          <w:rFonts w:asciiTheme="minorHAnsi" w:hAnsiTheme="minorHAnsi"/>
          <w:color w:val="000000"/>
          <w:szCs w:val="20"/>
        </w:rPr>
        <w:t xml:space="preserve"> </w:t>
      </w:r>
    </w:p>
    <w:p w14:paraId="091E6186" w14:textId="77777777" w:rsidR="001775E8" w:rsidRPr="00DC5685" w:rsidRDefault="001775E8" w:rsidP="00B859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6D9019FC" w14:textId="77777777" w:rsidR="00B85988" w:rsidRPr="00DC5685" w:rsidRDefault="00B85988" w:rsidP="00B859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DC5685">
        <w:rPr>
          <w:rFonts w:asciiTheme="minorHAnsi" w:hAnsiTheme="minorHAnsi"/>
          <w:color w:val="000000"/>
          <w:sz w:val="20"/>
          <w:szCs w:val="20"/>
        </w:rPr>
        <w:t>Carver Middle School Grading Scale:</w:t>
      </w:r>
    </w:p>
    <w:p w14:paraId="4C41BD40" w14:textId="77777777" w:rsidR="00B85988" w:rsidRPr="00DC5685" w:rsidRDefault="00B85988" w:rsidP="00B859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DC5685">
        <w:rPr>
          <w:rFonts w:asciiTheme="minorHAnsi" w:hAnsiTheme="minorHAnsi"/>
          <w:color w:val="000000"/>
          <w:sz w:val="20"/>
          <w:szCs w:val="20"/>
        </w:rPr>
        <w:tab/>
        <w:t>A – 100-90</w:t>
      </w:r>
    </w:p>
    <w:p w14:paraId="11061EE3" w14:textId="77777777" w:rsidR="00B85988" w:rsidRPr="00DC5685" w:rsidRDefault="00B85988" w:rsidP="00B859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DC5685">
        <w:rPr>
          <w:rFonts w:asciiTheme="minorHAnsi" w:hAnsiTheme="minorHAnsi"/>
          <w:color w:val="000000"/>
          <w:sz w:val="20"/>
          <w:szCs w:val="20"/>
        </w:rPr>
        <w:tab/>
        <w:t>B – 89-80</w:t>
      </w:r>
    </w:p>
    <w:p w14:paraId="32DBADC0" w14:textId="77777777" w:rsidR="00B85988" w:rsidRPr="00DC5685" w:rsidRDefault="00B85988" w:rsidP="00B859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DC5685">
        <w:rPr>
          <w:rFonts w:asciiTheme="minorHAnsi" w:hAnsiTheme="minorHAnsi"/>
          <w:color w:val="000000"/>
          <w:sz w:val="20"/>
          <w:szCs w:val="20"/>
        </w:rPr>
        <w:tab/>
        <w:t>C – 79-70</w:t>
      </w:r>
    </w:p>
    <w:p w14:paraId="30A57CF0" w14:textId="77777777" w:rsidR="00B85988" w:rsidRPr="00DC5685" w:rsidRDefault="00B85988" w:rsidP="00B859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DC5685">
        <w:rPr>
          <w:rFonts w:asciiTheme="minorHAnsi" w:hAnsiTheme="minorHAnsi"/>
          <w:color w:val="000000"/>
          <w:sz w:val="20"/>
          <w:szCs w:val="20"/>
        </w:rPr>
        <w:tab/>
        <w:t xml:space="preserve">F – Below 70 </w:t>
      </w:r>
    </w:p>
    <w:p w14:paraId="57B6C306" w14:textId="77777777" w:rsidR="001775E8" w:rsidRPr="00DC5685" w:rsidRDefault="001775E8" w:rsidP="00B859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1964B418" w14:textId="1765B961" w:rsidR="001775E8" w:rsidRPr="00DC5685" w:rsidRDefault="00526461" w:rsidP="001775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A1A1A"/>
          <w:sz w:val="24"/>
          <w:szCs w:val="26"/>
        </w:rPr>
      </w:pPr>
      <w:r w:rsidRPr="00DC5685">
        <w:rPr>
          <w:rFonts w:asciiTheme="minorHAnsi" w:hAnsiTheme="minorHAnsi"/>
          <w:b/>
          <w:bCs/>
          <w:color w:val="1A1A1A"/>
          <w:sz w:val="24"/>
          <w:szCs w:val="26"/>
        </w:rPr>
        <w:t xml:space="preserve">Band is a year-long class. Progress </w:t>
      </w:r>
      <w:r w:rsidR="00D64E76" w:rsidRPr="00DC5685">
        <w:rPr>
          <w:rFonts w:asciiTheme="minorHAnsi" w:hAnsiTheme="minorHAnsi"/>
          <w:b/>
          <w:bCs/>
          <w:color w:val="1A1A1A"/>
          <w:sz w:val="24"/>
          <w:szCs w:val="26"/>
        </w:rPr>
        <w:t>r</w:t>
      </w:r>
      <w:r w:rsidR="001775E8" w:rsidRPr="00DC5685">
        <w:rPr>
          <w:rFonts w:asciiTheme="minorHAnsi" w:hAnsiTheme="minorHAnsi"/>
          <w:b/>
          <w:bCs/>
          <w:color w:val="1A1A1A"/>
          <w:sz w:val="24"/>
          <w:szCs w:val="26"/>
        </w:rPr>
        <w:t xml:space="preserve">eport </w:t>
      </w:r>
      <w:r w:rsidR="00B07CD0">
        <w:rPr>
          <w:rFonts w:asciiTheme="minorHAnsi" w:hAnsiTheme="minorHAnsi"/>
          <w:b/>
          <w:bCs/>
          <w:color w:val="1A1A1A"/>
          <w:sz w:val="24"/>
          <w:szCs w:val="26"/>
        </w:rPr>
        <w:t xml:space="preserve">and report card </w:t>
      </w:r>
      <w:r w:rsidR="001775E8" w:rsidRPr="00DC5685">
        <w:rPr>
          <w:rFonts w:asciiTheme="minorHAnsi" w:hAnsiTheme="minorHAnsi"/>
          <w:b/>
          <w:bCs/>
          <w:color w:val="1A1A1A"/>
          <w:sz w:val="24"/>
          <w:szCs w:val="26"/>
        </w:rPr>
        <w:t xml:space="preserve">grades will be </w:t>
      </w:r>
      <w:r w:rsidR="00D64E76" w:rsidRPr="00DC5685">
        <w:rPr>
          <w:rFonts w:asciiTheme="minorHAnsi" w:hAnsiTheme="minorHAnsi"/>
          <w:b/>
          <w:bCs/>
          <w:color w:val="1A1A1A"/>
          <w:sz w:val="24"/>
          <w:szCs w:val="26"/>
        </w:rPr>
        <w:t>issued</w:t>
      </w:r>
      <w:r w:rsidR="001775E8" w:rsidRPr="00DC5685">
        <w:rPr>
          <w:rFonts w:asciiTheme="minorHAnsi" w:hAnsiTheme="minorHAnsi"/>
          <w:b/>
          <w:bCs/>
          <w:color w:val="1A1A1A"/>
          <w:sz w:val="24"/>
          <w:szCs w:val="26"/>
        </w:rPr>
        <w:t xml:space="preserve"> on</w:t>
      </w:r>
      <w:r w:rsidRPr="00DC5685">
        <w:rPr>
          <w:rFonts w:asciiTheme="minorHAnsi" w:hAnsiTheme="minorHAnsi"/>
          <w:b/>
          <w:bCs/>
          <w:color w:val="1A1A1A"/>
          <w:sz w:val="24"/>
          <w:szCs w:val="26"/>
        </w:rPr>
        <w:t xml:space="preserve"> the following dates</w:t>
      </w:r>
      <w:r w:rsidR="00D64E76" w:rsidRPr="00DC5685">
        <w:rPr>
          <w:rFonts w:asciiTheme="minorHAnsi" w:hAnsiTheme="minorHAnsi"/>
          <w:b/>
          <w:bCs/>
          <w:color w:val="1A1A1A"/>
          <w:sz w:val="24"/>
          <w:szCs w:val="26"/>
        </w:rPr>
        <w:t>:</w:t>
      </w:r>
    </w:p>
    <w:p w14:paraId="791FE45F" w14:textId="7B2E4396" w:rsidR="00D64E76" w:rsidRPr="00DC5685" w:rsidRDefault="00D64E76" w:rsidP="00D64E7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6"/>
        </w:rPr>
      </w:pPr>
      <w:r w:rsidRPr="00DC5685">
        <w:rPr>
          <w:rFonts w:asciiTheme="minorHAnsi" w:hAnsiTheme="minorHAnsi"/>
          <w:b/>
          <w:bCs/>
          <w:color w:val="1A1A1A"/>
          <w:sz w:val="24"/>
          <w:szCs w:val="26"/>
        </w:rPr>
        <w:t>August 31</w:t>
      </w:r>
      <w:proofErr w:type="gramStart"/>
      <w:r w:rsidRPr="00DC5685">
        <w:rPr>
          <w:rFonts w:asciiTheme="minorHAnsi" w:hAnsiTheme="minorHAnsi"/>
          <w:b/>
          <w:bCs/>
          <w:color w:val="1A1A1A"/>
          <w:sz w:val="24"/>
          <w:szCs w:val="26"/>
          <w:vertAlign w:val="superscript"/>
        </w:rPr>
        <w:t>st</w:t>
      </w:r>
      <w:r w:rsidR="00B07CD0">
        <w:rPr>
          <w:rFonts w:asciiTheme="minorHAnsi" w:hAnsiTheme="minorHAnsi"/>
          <w:b/>
          <w:bCs/>
          <w:color w:val="1A1A1A"/>
          <w:sz w:val="24"/>
          <w:szCs w:val="26"/>
          <w:vertAlign w:val="superscript"/>
        </w:rPr>
        <w:t xml:space="preserve">  </w:t>
      </w:r>
      <w:r w:rsidR="00B07CD0">
        <w:rPr>
          <w:rFonts w:asciiTheme="minorHAnsi" w:hAnsiTheme="minorHAnsi" w:cs="Arial"/>
          <w:color w:val="1A1A1A"/>
          <w:sz w:val="24"/>
          <w:szCs w:val="26"/>
        </w:rPr>
        <w:t>-</w:t>
      </w:r>
      <w:proofErr w:type="gramEnd"/>
      <w:r w:rsidR="00B07CD0">
        <w:rPr>
          <w:rFonts w:asciiTheme="minorHAnsi" w:hAnsiTheme="minorHAnsi" w:cs="Arial"/>
          <w:color w:val="1A1A1A"/>
          <w:sz w:val="24"/>
          <w:szCs w:val="26"/>
        </w:rPr>
        <w:t xml:space="preserve"> </w:t>
      </w:r>
      <w:r w:rsidR="00B07CD0">
        <w:rPr>
          <w:rFonts w:asciiTheme="minorHAnsi" w:hAnsiTheme="minorHAnsi" w:cs="Arial"/>
          <w:b/>
          <w:color w:val="1A1A1A"/>
          <w:sz w:val="24"/>
          <w:szCs w:val="26"/>
        </w:rPr>
        <w:t>October 20</w:t>
      </w:r>
      <w:r w:rsidR="00B07CD0" w:rsidRPr="00B07CD0">
        <w:rPr>
          <w:rFonts w:asciiTheme="minorHAnsi" w:hAnsiTheme="minorHAnsi" w:cs="Arial"/>
          <w:b/>
          <w:color w:val="1A1A1A"/>
          <w:sz w:val="24"/>
          <w:szCs w:val="26"/>
          <w:vertAlign w:val="superscript"/>
        </w:rPr>
        <w:t>th</w:t>
      </w:r>
      <w:r w:rsidR="00B07CD0">
        <w:rPr>
          <w:rFonts w:asciiTheme="minorHAnsi" w:hAnsiTheme="minorHAnsi" w:cs="Arial"/>
          <w:b/>
          <w:color w:val="1A1A1A"/>
          <w:sz w:val="24"/>
          <w:szCs w:val="26"/>
        </w:rPr>
        <w:t xml:space="preserve"> </w:t>
      </w:r>
    </w:p>
    <w:p w14:paraId="38E14D53" w14:textId="1F6F8319" w:rsidR="00D64E76" w:rsidRPr="00DC5685" w:rsidRDefault="00D64E76" w:rsidP="00D64E7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6"/>
        </w:rPr>
      </w:pPr>
      <w:r w:rsidRPr="00DC5685">
        <w:rPr>
          <w:rFonts w:asciiTheme="minorHAnsi" w:hAnsiTheme="minorHAnsi"/>
          <w:b/>
          <w:bCs/>
          <w:color w:val="1A1A1A"/>
          <w:sz w:val="24"/>
          <w:szCs w:val="26"/>
        </w:rPr>
        <w:t>November 10</w:t>
      </w:r>
      <w:r w:rsidRPr="00DC5685">
        <w:rPr>
          <w:rFonts w:asciiTheme="minorHAnsi" w:hAnsiTheme="minorHAnsi"/>
          <w:b/>
          <w:bCs/>
          <w:color w:val="1A1A1A"/>
          <w:sz w:val="24"/>
          <w:szCs w:val="26"/>
          <w:vertAlign w:val="superscript"/>
        </w:rPr>
        <w:t>th</w:t>
      </w:r>
      <w:r w:rsidRPr="00DC5685">
        <w:rPr>
          <w:rFonts w:asciiTheme="minorHAnsi" w:hAnsiTheme="minorHAnsi"/>
          <w:b/>
          <w:bCs/>
          <w:color w:val="1A1A1A"/>
          <w:sz w:val="24"/>
          <w:szCs w:val="26"/>
        </w:rPr>
        <w:t xml:space="preserve"> </w:t>
      </w:r>
      <w:r w:rsidR="00B07CD0">
        <w:rPr>
          <w:rFonts w:asciiTheme="minorHAnsi" w:hAnsiTheme="minorHAnsi"/>
          <w:b/>
          <w:bCs/>
          <w:color w:val="1A1A1A"/>
          <w:sz w:val="24"/>
          <w:szCs w:val="26"/>
        </w:rPr>
        <w:t>– January 12</w:t>
      </w:r>
      <w:r w:rsidR="00B07CD0" w:rsidRPr="00B07CD0">
        <w:rPr>
          <w:rFonts w:asciiTheme="minorHAnsi" w:hAnsiTheme="minorHAnsi"/>
          <w:b/>
          <w:bCs/>
          <w:color w:val="1A1A1A"/>
          <w:sz w:val="24"/>
          <w:szCs w:val="26"/>
          <w:vertAlign w:val="superscript"/>
        </w:rPr>
        <w:t>th</w:t>
      </w:r>
      <w:r w:rsidR="00B07CD0">
        <w:rPr>
          <w:rFonts w:asciiTheme="minorHAnsi" w:hAnsiTheme="minorHAnsi"/>
          <w:b/>
          <w:bCs/>
          <w:color w:val="1A1A1A"/>
          <w:sz w:val="24"/>
          <w:szCs w:val="26"/>
        </w:rPr>
        <w:t xml:space="preserve"> </w:t>
      </w:r>
    </w:p>
    <w:p w14:paraId="242DD083" w14:textId="708400FB" w:rsidR="00D64E76" w:rsidRPr="00DC5685" w:rsidRDefault="00D64E76" w:rsidP="00D64E7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6"/>
        </w:rPr>
      </w:pPr>
      <w:r w:rsidRPr="00DC5685">
        <w:rPr>
          <w:rFonts w:asciiTheme="minorHAnsi" w:hAnsiTheme="minorHAnsi"/>
          <w:b/>
          <w:bCs/>
          <w:color w:val="1A1A1A"/>
          <w:sz w:val="24"/>
          <w:szCs w:val="26"/>
        </w:rPr>
        <w:t>February 9</w:t>
      </w:r>
      <w:r w:rsidRPr="00DC5685">
        <w:rPr>
          <w:rFonts w:asciiTheme="minorHAnsi" w:hAnsiTheme="minorHAnsi"/>
          <w:b/>
          <w:bCs/>
          <w:color w:val="1A1A1A"/>
          <w:sz w:val="24"/>
          <w:szCs w:val="26"/>
          <w:vertAlign w:val="superscript"/>
        </w:rPr>
        <w:t>th</w:t>
      </w:r>
      <w:r w:rsidRPr="00DC5685">
        <w:rPr>
          <w:rFonts w:asciiTheme="minorHAnsi" w:hAnsiTheme="minorHAnsi"/>
          <w:b/>
          <w:bCs/>
          <w:color w:val="1A1A1A"/>
          <w:sz w:val="24"/>
          <w:szCs w:val="26"/>
        </w:rPr>
        <w:t xml:space="preserve"> </w:t>
      </w:r>
      <w:r w:rsidR="00B07CD0">
        <w:rPr>
          <w:rFonts w:asciiTheme="minorHAnsi" w:hAnsiTheme="minorHAnsi"/>
          <w:b/>
          <w:bCs/>
          <w:color w:val="1A1A1A"/>
          <w:sz w:val="24"/>
          <w:szCs w:val="26"/>
        </w:rPr>
        <w:t>– March 20</w:t>
      </w:r>
      <w:r w:rsidR="00B07CD0" w:rsidRPr="00B07CD0">
        <w:rPr>
          <w:rFonts w:asciiTheme="minorHAnsi" w:hAnsiTheme="minorHAnsi"/>
          <w:b/>
          <w:bCs/>
          <w:color w:val="1A1A1A"/>
          <w:sz w:val="24"/>
          <w:szCs w:val="26"/>
          <w:vertAlign w:val="superscript"/>
        </w:rPr>
        <w:t>th</w:t>
      </w:r>
      <w:r w:rsidR="00B07CD0">
        <w:rPr>
          <w:rFonts w:asciiTheme="minorHAnsi" w:hAnsiTheme="minorHAnsi"/>
          <w:b/>
          <w:bCs/>
          <w:color w:val="1A1A1A"/>
          <w:sz w:val="24"/>
          <w:szCs w:val="26"/>
        </w:rPr>
        <w:t xml:space="preserve"> </w:t>
      </w:r>
    </w:p>
    <w:p w14:paraId="75BA9A7D" w14:textId="1AF3E913" w:rsidR="00D64E76" w:rsidRPr="007F4F4D" w:rsidRDefault="00D64E76" w:rsidP="00D64E7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6"/>
        </w:rPr>
      </w:pPr>
      <w:r w:rsidRPr="00DC5685">
        <w:rPr>
          <w:rFonts w:asciiTheme="minorHAnsi" w:hAnsiTheme="minorHAnsi"/>
          <w:b/>
          <w:bCs/>
          <w:color w:val="1A1A1A"/>
          <w:sz w:val="24"/>
          <w:szCs w:val="26"/>
        </w:rPr>
        <w:t>April 27</w:t>
      </w:r>
      <w:r w:rsidRPr="00DC5685">
        <w:rPr>
          <w:rFonts w:asciiTheme="minorHAnsi" w:hAnsiTheme="minorHAnsi"/>
          <w:b/>
          <w:bCs/>
          <w:color w:val="1A1A1A"/>
          <w:sz w:val="24"/>
          <w:szCs w:val="26"/>
          <w:vertAlign w:val="superscript"/>
        </w:rPr>
        <w:t>th</w:t>
      </w:r>
      <w:r w:rsidRPr="00DC5685">
        <w:rPr>
          <w:rFonts w:asciiTheme="minorHAnsi" w:hAnsiTheme="minorHAnsi"/>
          <w:b/>
          <w:bCs/>
          <w:color w:val="1A1A1A"/>
          <w:sz w:val="24"/>
          <w:szCs w:val="26"/>
        </w:rPr>
        <w:t xml:space="preserve"> </w:t>
      </w:r>
      <w:r w:rsidR="00B07CD0">
        <w:rPr>
          <w:rFonts w:asciiTheme="minorHAnsi" w:hAnsiTheme="minorHAnsi"/>
          <w:b/>
          <w:bCs/>
          <w:color w:val="1A1A1A"/>
          <w:sz w:val="24"/>
          <w:szCs w:val="26"/>
        </w:rPr>
        <w:t>– May 26</w:t>
      </w:r>
      <w:r w:rsidR="00B07CD0" w:rsidRPr="00B07CD0">
        <w:rPr>
          <w:rFonts w:asciiTheme="minorHAnsi" w:hAnsiTheme="minorHAnsi"/>
          <w:b/>
          <w:bCs/>
          <w:color w:val="1A1A1A"/>
          <w:sz w:val="24"/>
          <w:szCs w:val="26"/>
          <w:vertAlign w:val="superscript"/>
        </w:rPr>
        <w:t>th</w:t>
      </w:r>
      <w:r w:rsidR="00B07CD0">
        <w:rPr>
          <w:rFonts w:asciiTheme="minorHAnsi" w:hAnsiTheme="minorHAnsi"/>
          <w:b/>
          <w:bCs/>
          <w:color w:val="1A1A1A"/>
          <w:sz w:val="24"/>
          <w:szCs w:val="26"/>
        </w:rPr>
        <w:t xml:space="preserve"> </w:t>
      </w:r>
    </w:p>
    <w:p w14:paraId="62DEC595" w14:textId="4506227C" w:rsidR="007F4F4D" w:rsidRDefault="007F4F4D" w:rsidP="007F4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6"/>
        </w:rPr>
      </w:pPr>
      <w:r>
        <w:rPr>
          <w:rFonts w:asciiTheme="minorHAnsi" w:hAnsiTheme="minorHAnsi" w:cs="Arial"/>
          <w:color w:val="1A1A1A"/>
          <w:sz w:val="24"/>
          <w:szCs w:val="26"/>
        </w:rPr>
        <w:t>Finals wil</w:t>
      </w:r>
      <w:r w:rsidR="00B07CD0">
        <w:rPr>
          <w:rFonts w:asciiTheme="minorHAnsi" w:hAnsiTheme="minorHAnsi" w:cs="Arial"/>
          <w:color w:val="1A1A1A"/>
          <w:sz w:val="24"/>
          <w:szCs w:val="26"/>
        </w:rPr>
        <w:t>l</w:t>
      </w:r>
      <w:r>
        <w:rPr>
          <w:rFonts w:asciiTheme="minorHAnsi" w:hAnsiTheme="minorHAnsi" w:cs="Arial"/>
          <w:color w:val="1A1A1A"/>
          <w:sz w:val="24"/>
          <w:szCs w:val="26"/>
        </w:rPr>
        <w:t xml:space="preserve"> be given on the following dates:</w:t>
      </w:r>
    </w:p>
    <w:p w14:paraId="3DEE3736" w14:textId="401B5B7D" w:rsidR="007F4F4D" w:rsidRDefault="007F4F4D" w:rsidP="007F4F4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6"/>
        </w:rPr>
      </w:pPr>
      <w:r>
        <w:rPr>
          <w:rFonts w:asciiTheme="minorHAnsi" w:hAnsiTheme="minorHAnsi" w:cs="Arial"/>
          <w:color w:val="1A1A1A"/>
          <w:sz w:val="24"/>
          <w:szCs w:val="26"/>
        </w:rPr>
        <w:t>October 6</w:t>
      </w:r>
      <w:r w:rsidRPr="007F4F4D">
        <w:rPr>
          <w:rFonts w:asciiTheme="minorHAnsi" w:hAnsiTheme="minorHAnsi" w:cs="Arial"/>
          <w:color w:val="1A1A1A"/>
          <w:sz w:val="24"/>
          <w:szCs w:val="26"/>
          <w:vertAlign w:val="superscript"/>
        </w:rPr>
        <w:t>th</w:t>
      </w:r>
      <w:r>
        <w:rPr>
          <w:rFonts w:asciiTheme="minorHAnsi" w:hAnsiTheme="minorHAnsi" w:cs="Arial"/>
          <w:color w:val="1A1A1A"/>
          <w:sz w:val="24"/>
          <w:szCs w:val="26"/>
        </w:rPr>
        <w:t xml:space="preserve"> </w:t>
      </w:r>
    </w:p>
    <w:p w14:paraId="74918EE4" w14:textId="0F23C1C8" w:rsidR="007F4F4D" w:rsidRDefault="007F4F4D" w:rsidP="007F4F4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6"/>
        </w:rPr>
      </w:pPr>
      <w:r>
        <w:rPr>
          <w:rFonts w:asciiTheme="minorHAnsi" w:hAnsiTheme="minorHAnsi" w:cs="Arial"/>
          <w:color w:val="1A1A1A"/>
          <w:sz w:val="24"/>
          <w:szCs w:val="26"/>
        </w:rPr>
        <w:t>December 6</w:t>
      </w:r>
      <w:r w:rsidRPr="007F4F4D">
        <w:rPr>
          <w:rFonts w:asciiTheme="minorHAnsi" w:hAnsiTheme="minorHAnsi" w:cs="Arial"/>
          <w:color w:val="1A1A1A"/>
          <w:sz w:val="24"/>
          <w:szCs w:val="26"/>
          <w:vertAlign w:val="superscript"/>
        </w:rPr>
        <w:t>th</w:t>
      </w:r>
      <w:r>
        <w:rPr>
          <w:rFonts w:asciiTheme="minorHAnsi" w:hAnsiTheme="minorHAnsi" w:cs="Arial"/>
          <w:color w:val="1A1A1A"/>
          <w:sz w:val="24"/>
          <w:szCs w:val="26"/>
        </w:rPr>
        <w:t xml:space="preserve"> </w:t>
      </w:r>
    </w:p>
    <w:p w14:paraId="69CDE05C" w14:textId="1A2506EF" w:rsidR="007F4F4D" w:rsidRDefault="007F4F4D" w:rsidP="007F4F4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6"/>
        </w:rPr>
      </w:pPr>
      <w:r>
        <w:rPr>
          <w:rFonts w:asciiTheme="minorHAnsi" w:hAnsiTheme="minorHAnsi" w:cs="Arial"/>
          <w:color w:val="1A1A1A"/>
          <w:sz w:val="24"/>
          <w:szCs w:val="26"/>
        </w:rPr>
        <w:t>March 6</w:t>
      </w:r>
      <w:r w:rsidRPr="007F4F4D">
        <w:rPr>
          <w:rFonts w:asciiTheme="minorHAnsi" w:hAnsiTheme="minorHAnsi" w:cs="Arial"/>
          <w:color w:val="1A1A1A"/>
          <w:sz w:val="24"/>
          <w:szCs w:val="26"/>
          <w:vertAlign w:val="superscript"/>
        </w:rPr>
        <w:t>th</w:t>
      </w:r>
      <w:r>
        <w:rPr>
          <w:rFonts w:asciiTheme="minorHAnsi" w:hAnsiTheme="minorHAnsi" w:cs="Arial"/>
          <w:color w:val="1A1A1A"/>
          <w:sz w:val="24"/>
          <w:szCs w:val="26"/>
        </w:rPr>
        <w:t xml:space="preserve"> </w:t>
      </w:r>
    </w:p>
    <w:p w14:paraId="1987CCAD" w14:textId="3946FDD8" w:rsidR="007F4F4D" w:rsidRPr="007F4F4D" w:rsidRDefault="007F4F4D" w:rsidP="007F4F4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6"/>
        </w:rPr>
      </w:pPr>
      <w:r>
        <w:rPr>
          <w:rFonts w:asciiTheme="minorHAnsi" w:hAnsiTheme="minorHAnsi" w:cs="Arial"/>
          <w:color w:val="1A1A1A"/>
          <w:sz w:val="24"/>
          <w:szCs w:val="26"/>
        </w:rPr>
        <w:t>May 16</w:t>
      </w:r>
      <w:r w:rsidRPr="007F4F4D">
        <w:rPr>
          <w:rFonts w:asciiTheme="minorHAnsi" w:hAnsiTheme="minorHAnsi" w:cs="Arial"/>
          <w:color w:val="1A1A1A"/>
          <w:sz w:val="24"/>
          <w:szCs w:val="26"/>
          <w:vertAlign w:val="superscript"/>
        </w:rPr>
        <w:t>th</w:t>
      </w:r>
      <w:r>
        <w:rPr>
          <w:rFonts w:asciiTheme="minorHAnsi" w:hAnsiTheme="minorHAnsi" w:cs="Arial"/>
          <w:color w:val="1A1A1A"/>
          <w:sz w:val="24"/>
          <w:szCs w:val="26"/>
        </w:rPr>
        <w:t xml:space="preserve"> </w:t>
      </w:r>
    </w:p>
    <w:p w14:paraId="71C14E60" w14:textId="77777777" w:rsidR="00B85988" w:rsidRPr="00DC5685" w:rsidRDefault="00B85988" w:rsidP="004C7715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p w14:paraId="1FE8A560" w14:textId="77777777" w:rsidR="006D7807" w:rsidRPr="00DC5685" w:rsidRDefault="006D7807" w:rsidP="00533F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DC5685">
        <w:rPr>
          <w:rFonts w:asciiTheme="minorHAnsi" w:hAnsiTheme="minorHAnsi" w:cs="Arial"/>
          <w:b/>
          <w:sz w:val="20"/>
          <w:szCs w:val="20"/>
          <w:u w:val="single"/>
        </w:rPr>
        <w:t>Recovery Policy:</w:t>
      </w:r>
      <w:r w:rsidRPr="00DC5685">
        <w:rPr>
          <w:rFonts w:asciiTheme="minorHAnsi" w:hAnsiTheme="minorHAnsi" w:cs="Calibri"/>
          <w:b/>
          <w:sz w:val="20"/>
          <w:szCs w:val="20"/>
          <w:u w:val="single"/>
        </w:rPr>
        <w:t xml:space="preserve"> </w:t>
      </w:r>
    </w:p>
    <w:p w14:paraId="3B1D07F3" w14:textId="77777777" w:rsidR="006D7807" w:rsidRPr="00DC5685" w:rsidRDefault="00AA2F2E" w:rsidP="00BF1140">
      <w:pPr>
        <w:spacing w:after="0" w:line="240" w:lineRule="auto"/>
        <w:ind w:left="720"/>
        <w:rPr>
          <w:rFonts w:asciiTheme="minorHAnsi" w:hAnsiTheme="minorHAnsi" w:cs="Calibri"/>
          <w:sz w:val="20"/>
          <w:szCs w:val="20"/>
        </w:rPr>
      </w:pPr>
      <w:r w:rsidRPr="00DC5685">
        <w:rPr>
          <w:rFonts w:asciiTheme="minorHAnsi" w:hAnsiTheme="minorHAnsi" w:cs="Calibri"/>
          <w:sz w:val="20"/>
          <w:szCs w:val="20"/>
        </w:rPr>
        <w:t>Students earning 80</w:t>
      </w:r>
      <w:r w:rsidR="00F07826" w:rsidRPr="00DC5685">
        <w:rPr>
          <w:rFonts w:asciiTheme="minorHAnsi" w:hAnsiTheme="minorHAnsi" w:cs="Calibri"/>
          <w:sz w:val="20"/>
          <w:szCs w:val="20"/>
        </w:rPr>
        <w:t>%</w:t>
      </w:r>
      <w:r w:rsidRPr="00DC5685">
        <w:rPr>
          <w:rFonts w:asciiTheme="minorHAnsi" w:hAnsiTheme="minorHAnsi" w:cs="Calibri"/>
          <w:sz w:val="20"/>
          <w:szCs w:val="20"/>
        </w:rPr>
        <w:t xml:space="preserve"> or below</w:t>
      </w:r>
      <w:r w:rsidR="00F07826" w:rsidRPr="00DC5685">
        <w:rPr>
          <w:rFonts w:asciiTheme="minorHAnsi" w:hAnsiTheme="minorHAnsi" w:cs="Calibri"/>
          <w:sz w:val="20"/>
          <w:szCs w:val="20"/>
        </w:rPr>
        <w:t xml:space="preserve"> on a major assignment are eligible for recovery if all work to date is completed and recovery is initiated by student.  Most recovery assignments will be different in scope and</w:t>
      </w:r>
      <w:r w:rsidR="00E76786" w:rsidRPr="00DC5685">
        <w:rPr>
          <w:rFonts w:asciiTheme="minorHAnsi" w:hAnsiTheme="minorHAnsi" w:cs="Calibri"/>
          <w:sz w:val="20"/>
          <w:szCs w:val="20"/>
        </w:rPr>
        <w:t xml:space="preserve"> magnitude.  Recovery grade will be no higher than 80%.</w:t>
      </w:r>
    </w:p>
    <w:p w14:paraId="63C6D855" w14:textId="77777777" w:rsidR="00F07826" w:rsidRPr="00DC5685" w:rsidRDefault="00F07826" w:rsidP="00BF1140">
      <w:pPr>
        <w:spacing w:after="0" w:line="240" w:lineRule="auto"/>
        <w:ind w:left="720"/>
        <w:rPr>
          <w:rFonts w:asciiTheme="minorHAnsi" w:hAnsiTheme="minorHAnsi" w:cs="Calibri"/>
          <w:sz w:val="20"/>
          <w:szCs w:val="20"/>
        </w:rPr>
      </w:pPr>
    </w:p>
    <w:p w14:paraId="5E6613A9" w14:textId="77777777" w:rsidR="006D7807" w:rsidRPr="00DC5685" w:rsidRDefault="009602B4" w:rsidP="00533F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DC5685">
        <w:rPr>
          <w:rFonts w:asciiTheme="minorHAnsi" w:hAnsiTheme="minorHAnsi" w:cs="Arial"/>
          <w:b/>
          <w:sz w:val="20"/>
          <w:szCs w:val="20"/>
          <w:u w:val="single"/>
        </w:rPr>
        <w:t>Absence Make-Up Procedures:</w:t>
      </w:r>
    </w:p>
    <w:p w14:paraId="0D0D31FC" w14:textId="72C8703A" w:rsidR="006D7807" w:rsidRPr="00DC5685" w:rsidRDefault="006D7807" w:rsidP="00BC6B40">
      <w:pPr>
        <w:pStyle w:val="ListParagraph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C5685">
        <w:rPr>
          <w:rFonts w:asciiTheme="minorHAnsi" w:hAnsiTheme="minorHAnsi"/>
          <w:sz w:val="20"/>
          <w:szCs w:val="20"/>
        </w:rPr>
        <w:t xml:space="preserve">Upon returning to school following an absence, it is the student’s responsibility to contact the teachers to request make-up work.  </w:t>
      </w:r>
      <w:r w:rsidR="00DC5685" w:rsidRPr="00DC5685">
        <w:rPr>
          <w:rFonts w:asciiTheme="minorHAnsi" w:hAnsiTheme="minorHAnsi"/>
          <w:sz w:val="20"/>
          <w:szCs w:val="20"/>
        </w:rPr>
        <w:t>Written m</w:t>
      </w:r>
      <w:r w:rsidRPr="00DC5685">
        <w:rPr>
          <w:rFonts w:asciiTheme="minorHAnsi" w:hAnsiTheme="minorHAnsi"/>
          <w:sz w:val="20"/>
          <w:szCs w:val="20"/>
        </w:rPr>
        <w:t xml:space="preserve">ake-up work must be completed by </w:t>
      </w:r>
      <w:r w:rsidR="00DC5685" w:rsidRPr="00DC5685">
        <w:rPr>
          <w:rFonts w:asciiTheme="minorHAnsi" w:hAnsiTheme="minorHAnsi"/>
          <w:sz w:val="20"/>
          <w:szCs w:val="20"/>
        </w:rPr>
        <w:t xml:space="preserve">the end of the quarter. Any PLAYING test assignments must be made up the day the student returns back to school. </w:t>
      </w:r>
      <w:r w:rsidRPr="00DC5685">
        <w:rPr>
          <w:rFonts w:asciiTheme="minorHAnsi" w:hAnsiTheme="minorHAnsi"/>
          <w:sz w:val="20"/>
          <w:szCs w:val="20"/>
        </w:rPr>
        <w:t xml:space="preserve">  </w:t>
      </w:r>
    </w:p>
    <w:p w14:paraId="4E434020" w14:textId="77777777" w:rsidR="006D7807" w:rsidRPr="00DC5685" w:rsidRDefault="006D7807" w:rsidP="00FE3C72">
      <w:pPr>
        <w:pStyle w:val="ListParagraph"/>
        <w:spacing w:after="0" w:line="240" w:lineRule="auto"/>
        <w:ind w:left="0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4FFF295" w14:textId="3B77BCDE" w:rsidR="006D7807" w:rsidRPr="00DC5685" w:rsidRDefault="006D7807" w:rsidP="00533F3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DC5685">
        <w:rPr>
          <w:rFonts w:asciiTheme="minorHAnsi" w:hAnsiTheme="minorHAnsi" w:cs="Arial"/>
          <w:b/>
          <w:sz w:val="20"/>
          <w:szCs w:val="20"/>
          <w:u w:val="single"/>
        </w:rPr>
        <w:t>Help Sessions</w:t>
      </w:r>
      <w:r w:rsidR="003441C1" w:rsidRPr="00DC5685">
        <w:rPr>
          <w:rFonts w:asciiTheme="minorHAnsi" w:hAnsiTheme="minorHAnsi" w:cs="Arial"/>
          <w:b/>
          <w:sz w:val="20"/>
          <w:szCs w:val="20"/>
          <w:u w:val="single"/>
        </w:rPr>
        <w:t xml:space="preserve"> and After School Tutoring</w:t>
      </w:r>
      <w:r w:rsidRPr="00DC5685">
        <w:rPr>
          <w:rFonts w:asciiTheme="minorHAnsi" w:hAnsiTheme="minorHAnsi" w:cs="Arial"/>
          <w:b/>
          <w:sz w:val="20"/>
          <w:szCs w:val="20"/>
          <w:u w:val="single"/>
        </w:rPr>
        <w:t xml:space="preserve">:  </w:t>
      </w:r>
      <w:r w:rsidR="00C84B50" w:rsidRPr="00DC5685">
        <w:rPr>
          <w:rFonts w:asciiTheme="minorHAnsi" w:hAnsiTheme="minorHAnsi" w:cs="Arial"/>
          <w:sz w:val="20"/>
          <w:szCs w:val="20"/>
        </w:rPr>
        <w:t xml:space="preserve">  Every other Wednesday</w:t>
      </w:r>
      <w:r w:rsidRPr="00DC5685">
        <w:rPr>
          <w:rFonts w:asciiTheme="minorHAnsi" w:hAnsiTheme="minorHAnsi" w:cs="Arial"/>
          <w:sz w:val="20"/>
          <w:szCs w:val="20"/>
        </w:rPr>
        <w:t xml:space="preserve">, </w:t>
      </w:r>
      <w:r w:rsidR="00DC5685" w:rsidRPr="00DC5685">
        <w:rPr>
          <w:rFonts w:asciiTheme="minorHAnsi" w:hAnsiTheme="minorHAnsi" w:cs="Arial"/>
          <w:sz w:val="20"/>
          <w:szCs w:val="20"/>
        </w:rPr>
        <w:t>3:00-4:30</w:t>
      </w:r>
      <w:r w:rsidRPr="00DC5685">
        <w:rPr>
          <w:rFonts w:asciiTheme="minorHAnsi" w:hAnsiTheme="minorHAnsi" w:cs="Arial"/>
          <w:sz w:val="20"/>
          <w:szCs w:val="20"/>
        </w:rPr>
        <w:t xml:space="preserve"> PM (</w:t>
      </w:r>
      <w:r w:rsidR="00B85988" w:rsidRPr="00DC5685">
        <w:rPr>
          <w:rFonts w:asciiTheme="minorHAnsi" w:hAnsiTheme="minorHAnsi" w:cs="Arial"/>
          <w:sz w:val="20"/>
          <w:szCs w:val="20"/>
        </w:rPr>
        <w:t>students will be informed of the first help session)</w:t>
      </w:r>
    </w:p>
    <w:p w14:paraId="1813F52D" w14:textId="77777777" w:rsidR="00B21E8A" w:rsidRPr="000F6DB0" w:rsidRDefault="00B21E8A" w:rsidP="000F6DB0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0B18268" w14:textId="77777777" w:rsidR="006D7807" w:rsidRPr="00DC5685" w:rsidRDefault="006D7807" w:rsidP="00983A87">
      <w:pPr>
        <w:pStyle w:val="ListParagraph"/>
        <w:spacing w:after="0" w:line="240" w:lineRule="auto"/>
        <w:ind w:left="0"/>
        <w:jc w:val="both"/>
        <w:rPr>
          <w:rFonts w:asciiTheme="minorHAnsi" w:hAnsiTheme="minorHAnsi" w:cs="Calibri"/>
          <w:sz w:val="20"/>
          <w:szCs w:val="20"/>
        </w:rPr>
      </w:pPr>
      <w:r w:rsidRPr="00DC5685">
        <w:rPr>
          <w:rFonts w:asciiTheme="minorHAnsi" w:hAnsiTheme="minorHAnsi" w:cs="Calibri"/>
          <w:sz w:val="20"/>
          <w:szCs w:val="20"/>
        </w:rPr>
        <w:t xml:space="preserve">10.          </w:t>
      </w:r>
      <w:r w:rsidRPr="00DC5685">
        <w:rPr>
          <w:rFonts w:asciiTheme="minorHAnsi" w:hAnsiTheme="minorHAnsi" w:cs="Arial"/>
          <w:b/>
          <w:sz w:val="20"/>
          <w:szCs w:val="20"/>
          <w:u w:val="single"/>
        </w:rPr>
        <w:t>Study Guides:</w:t>
      </w:r>
      <w:r w:rsidRPr="00DC5685">
        <w:rPr>
          <w:rFonts w:asciiTheme="minorHAnsi" w:hAnsiTheme="minorHAnsi" w:cs="Calibri"/>
          <w:sz w:val="20"/>
          <w:szCs w:val="20"/>
        </w:rPr>
        <w:t xml:space="preserve">  </w:t>
      </w:r>
    </w:p>
    <w:p w14:paraId="44E4BF6D" w14:textId="77777777" w:rsidR="006D7807" w:rsidRPr="00DC5685" w:rsidRDefault="006D7807" w:rsidP="00BC6B40">
      <w:pPr>
        <w:pStyle w:val="ListParagraph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C5685">
        <w:rPr>
          <w:rFonts w:asciiTheme="minorHAnsi" w:hAnsiTheme="minorHAnsi" w:cs="Calibri"/>
          <w:sz w:val="20"/>
          <w:szCs w:val="20"/>
        </w:rPr>
        <w:t>Students will be provided a study guide to use when studying for assessments.  This study guide will include key vocabulary and essential questions to be answered.  This guide will be given at least a week prior to the test and answers will be provided in class.</w:t>
      </w:r>
    </w:p>
    <w:p w14:paraId="3971FB78" w14:textId="77777777" w:rsidR="00DC5685" w:rsidRPr="00DC5685" w:rsidRDefault="00DC5685" w:rsidP="000F6DB0">
      <w:pPr>
        <w:tabs>
          <w:tab w:val="num" w:pos="1080"/>
        </w:tabs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54F4EEB6" w14:textId="77777777" w:rsidR="006D7807" w:rsidRPr="00DC5685" w:rsidRDefault="00B85988" w:rsidP="003B4DFD">
      <w:pPr>
        <w:pStyle w:val="ListParagraph"/>
        <w:spacing w:after="0" w:line="240" w:lineRule="auto"/>
        <w:ind w:left="0"/>
        <w:jc w:val="both"/>
        <w:rPr>
          <w:rFonts w:asciiTheme="minorHAnsi" w:hAnsiTheme="minorHAnsi" w:cs="Calibri"/>
          <w:sz w:val="20"/>
          <w:szCs w:val="20"/>
        </w:rPr>
      </w:pPr>
      <w:r w:rsidRPr="00DC5685">
        <w:rPr>
          <w:rFonts w:asciiTheme="minorHAnsi" w:hAnsiTheme="minorHAnsi" w:cs="Arial"/>
          <w:color w:val="000000"/>
          <w:sz w:val="20"/>
          <w:szCs w:val="20"/>
        </w:rPr>
        <w:t>11</w:t>
      </w:r>
      <w:r w:rsidR="006D7807" w:rsidRPr="00DC5685">
        <w:rPr>
          <w:rFonts w:asciiTheme="minorHAnsi" w:hAnsiTheme="minorHAnsi" w:cs="Arial"/>
          <w:color w:val="000000"/>
          <w:sz w:val="20"/>
          <w:szCs w:val="20"/>
        </w:rPr>
        <w:t xml:space="preserve">.  </w:t>
      </w:r>
      <w:r w:rsidR="006D7807" w:rsidRPr="00DC5685">
        <w:rPr>
          <w:rFonts w:asciiTheme="minorHAnsi" w:hAnsiTheme="minorHAnsi" w:cs="Arial"/>
          <w:color w:val="000000"/>
          <w:sz w:val="20"/>
          <w:szCs w:val="20"/>
        </w:rPr>
        <w:tab/>
      </w:r>
      <w:r w:rsidR="00764F4E" w:rsidRPr="00DC5685">
        <w:rPr>
          <w:rFonts w:asciiTheme="minorHAnsi" w:hAnsiTheme="minorHAnsi" w:cs="Arial"/>
          <w:b/>
          <w:sz w:val="20"/>
          <w:szCs w:val="20"/>
          <w:u w:val="single"/>
        </w:rPr>
        <w:t>Late work policy</w:t>
      </w:r>
      <w:r w:rsidR="006D7807" w:rsidRPr="00DC5685">
        <w:rPr>
          <w:rFonts w:asciiTheme="minorHAnsi" w:hAnsiTheme="minorHAnsi" w:cs="Arial"/>
          <w:b/>
          <w:sz w:val="20"/>
          <w:szCs w:val="20"/>
          <w:u w:val="single"/>
        </w:rPr>
        <w:t>:</w:t>
      </w:r>
      <w:r w:rsidR="006D7807" w:rsidRPr="00DC5685">
        <w:rPr>
          <w:rFonts w:asciiTheme="minorHAnsi" w:hAnsiTheme="minorHAnsi" w:cs="Calibri"/>
          <w:sz w:val="20"/>
          <w:szCs w:val="20"/>
        </w:rPr>
        <w:t xml:space="preserve">  </w:t>
      </w:r>
    </w:p>
    <w:p w14:paraId="537692E2" w14:textId="77777777" w:rsidR="00B21E8A" w:rsidRPr="00DC5685" w:rsidRDefault="00B21E8A" w:rsidP="00B21E8A">
      <w:pPr>
        <w:ind w:left="720"/>
        <w:rPr>
          <w:rFonts w:asciiTheme="minorHAnsi" w:eastAsia="Times New Roman" w:hAnsiTheme="minorHAnsi" w:cs="Segoe UI"/>
          <w:sz w:val="20"/>
          <w:szCs w:val="20"/>
        </w:rPr>
      </w:pPr>
      <w:r w:rsidRPr="00DC5685">
        <w:rPr>
          <w:rFonts w:asciiTheme="minorHAnsi" w:hAnsiTheme="minorHAnsi" w:cs="Segoe UI"/>
          <w:sz w:val="20"/>
          <w:szCs w:val="20"/>
        </w:rPr>
        <w:t xml:space="preserve">The expectation is that all work should be completed and turned in on time. </w:t>
      </w:r>
      <w:r w:rsidRPr="00DC5685">
        <w:rPr>
          <w:rFonts w:asciiTheme="minorHAnsi" w:hAnsiTheme="minorHAnsi"/>
          <w:sz w:val="20"/>
          <w:szCs w:val="20"/>
        </w:rPr>
        <w:t xml:space="preserve">  </w:t>
      </w:r>
      <w:r w:rsidRPr="00DC5685">
        <w:rPr>
          <w:rFonts w:asciiTheme="minorHAnsi" w:eastAsia="Times New Roman" w:hAnsiTheme="minorHAnsi" w:cs="Segoe UI"/>
          <w:sz w:val="20"/>
          <w:szCs w:val="20"/>
        </w:rPr>
        <w:t>There is a point penalty of 2 points per day up to 10 points off for late work.</w:t>
      </w:r>
    </w:p>
    <w:p w14:paraId="1192081D" w14:textId="6AC9455A" w:rsidR="00DC5685" w:rsidRPr="00DC5685" w:rsidRDefault="00DC5685" w:rsidP="00DC5685">
      <w:pPr>
        <w:ind w:left="720" w:hanging="720"/>
        <w:rPr>
          <w:rFonts w:asciiTheme="minorHAnsi" w:eastAsia="Times New Roman" w:hAnsiTheme="minorHAnsi" w:cs="Segoe UI"/>
          <w:sz w:val="20"/>
          <w:szCs w:val="20"/>
        </w:rPr>
      </w:pPr>
      <w:r w:rsidRPr="00DC5685">
        <w:rPr>
          <w:rFonts w:asciiTheme="minorHAnsi" w:eastAsia="Times New Roman" w:hAnsiTheme="minorHAnsi" w:cs="Segoe UI"/>
          <w:sz w:val="20"/>
          <w:szCs w:val="20"/>
        </w:rPr>
        <w:t xml:space="preserve">12. </w:t>
      </w:r>
      <w:r w:rsidRPr="00DC5685">
        <w:rPr>
          <w:rFonts w:asciiTheme="minorHAnsi" w:eastAsia="Times New Roman" w:hAnsiTheme="minorHAnsi" w:cs="Segoe UI"/>
          <w:sz w:val="20"/>
          <w:szCs w:val="20"/>
        </w:rPr>
        <w:tab/>
      </w:r>
      <w:r w:rsidRPr="00DC5685">
        <w:rPr>
          <w:rFonts w:asciiTheme="minorHAnsi" w:eastAsia="Times New Roman" w:hAnsiTheme="minorHAnsi" w:cs="Segoe UI"/>
          <w:b/>
          <w:sz w:val="20"/>
          <w:szCs w:val="20"/>
          <w:u w:val="single"/>
        </w:rPr>
        <w:t>Agendas:</w:t>
      </w:r>
      <w:r w:rsidRPr="00DC5685">
        <w:rPr>
          <w:rFonts w:asciiTheme="minorHAnsi" w:eastAsia="Times New Roman" w:hAnsiTheme="minorHAnsi" w:cs="Segoe UI"/>
          <w:b/>
          <w:sz w:val="20"/>
          <w:szCs w:val="20"/>
          <w:u w:val="single"/>
        </w:rPr>
        <w:br/>
      </w:r>
      <w:r w:rsidRPr="00DC5685">
        <w:rPr>
          <w:rFonts w:asciiTheme="minorHAnsi" w:eastAsia="Times New Roman" w:hAnsiTheme="minorHAnsi" w:cs="Segoe UI"/>
          <w:sz w:val="20"/>
          <w:szCs w:val="20"/>
        </w:rPr>
        <w:t xml:space="preserve">Students should have their agendas with them throughout the entire school day. They are expected to </w:t>
      </w:r>
      <w:r w:rsidRPr="00DC5685">
        <w:rPr>
          <w:rFonts w:asciiTheme="minorHAnsi" w:eastAsia="Times New Roman" w:hAnsiTheme="minorHAnsi" w:cs="Segoe UI"/>
          <w:sz w:val="20"/>
          <w:szCs w:val="20"/>
        </w:rPr>
        <w:lastRenderedPageBreak/>
        <w:t>use the agenda book to record relevant information, and to be used as a hall pass for classes. Agendas are also used at a tool for parents and teachers to communicate with each other. The replacement cost of an agenda is $5.00.</w:t>
      </w:r>
    </w:p>
    <w:p w14:paraId="77509DF9" w14:textId="1D6BED91" w:rsidR="00DC5685" w:rsidRPr="00DC5685" w:rsidRDefault="00DC5685" w:rsidP="00DC5685">
      <w:pPr>
        <w:rPr>
          <w:rFonts w:asciiTheme="minorHAnsi" w:eastAsia="Times New Roman" w:hAnsiTheme="minorHAnsi" w:cs="Segoe UI"/>
          <w:b/>
          <w:sz w:val="20"/>
          <w:szCs w:val="20"/>
        </w:rPr>
      </w:pPr>
      <w:r w:rsidRPr="00DC5685">
        <w:rPr>
          <w:rFonts w:asciiTheme="minorHAnsi" w:eastAsia="Times New Roman" w:hAnsiTheme="minorHAnsi" w:cs="Segoe UI"/>
          <w:b/>
          <w:sz w:val="20"/>
          <w:szCs w:val="20"/>
        </w:rPr>
        <w:t xml:space="preserve">Please refer back to the student and parent hand books for further information. </w:t>
      </w:r>
    </w:p>
    <w:p w14:paraId="6C2A35B8" w14:textId="77777777" w:rsidR="00745AAB" w:rsidRPr="00DC5685" w:rsidRDefault="00B21E8A" w:rsidP="00745AAB">
      <w:pPr>
        <w:pStyle w:val="NoSpacing"/>
        <w:rPr>
          <w:rFonts w:asciiTheme="minorHAnsi" w:hAnsiTheme="minorHAnsi"/>
          <w:b/>
          <w:u w:val="single"/>
        </w:rPr>
      </w:pPr>
      <w:r w:rsidRPr="00DC5685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745AAB" w:rsidRPr="00DC5685">
        <w:rPr>
          <w:rFonts w:asciiTheme="minorHAnsi" w:hAnsiTheme="minorHAnsi"/>
          <w:b/>
          <w:u w:val="single"/>
        </w:rPr>
        <w:t>Classroom Rules</w:t>
      </w:r>
    </w:p>
    <w:p w14:paraId="2A5BB913" w14:textId="77777777" w:rsidR="00745AAB" w:rsidRPr="00DC5685" w:rsidRDefault="00745AAB" w:rsidP="00745AAB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 w:rsidRPr="00DC5685">
        <w:rPr>
          <w:rFonts w:asciiTheme="minorHAnsi" w:hAnsiTheme="minorHAnsi"/>
        </w:rPr>
        <w:t>Turn in completed assignments on time.</w:t>
      </w:r>
    </w:p>
    <w:p w14:paraId="1BD7D0AA" w14:textId="77777777" w:rsidR="00745AAB" w:rsidRPr="00DC5685" w:rsidRDefault="00745AAB" w:rsidP="00745AAB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 w:rsidRPr="00DC5685">
        <w:rPr>
          <w:rFonts w:asciiTheme="minorHAnsi" w:hAnsiTheme="minorHAnsi"/>
        </w:rPr>
        <w:t>Bring pencils, paper, notebook, and materials to class.</w:t>
      </w:r>
    </w:p>
    <w:p w14:paraId="416CDD87" w14:textId="77777777" w:rsidR="00745AAB" w:rsidRPr="00DC5685" w:rsidRDefault="00745AAB" w:rsidP="00745AAB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 w:rsidRPr="00DC5685">
        <w:rPr>
          <w:rFonts w:asciiTheme="minorHAnsi" w:hAnsiTheme="minorHAnsi"/>
        </w:rPr>
        <w:t>Sit in your seat unless you have permission to leave it.</w:t>
      </w:r>
    </w:p>
    <w:p w14:paraId="087B60BC" w14:textId="77777777" w:rsidR="00745AAB" w:rsidRPr="00DC5685" w:rsidRDefault="00745AAB" w:rsidP="00745AAB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 w:rsidRPr="00DC5685">
        <w:rPr>
          <w:rFonts w:asciiTheme="minorHAnsi" w:hAnsiTheme="minorHAnsi"/>
        </w:rPr>
        <w:t>Immediately follow directions given by the teacher.</w:t>
      </w:r>
    </w:p>
    <w:p w14:paraId="003AB3DD" w14:textId="77777777" w:rsidR="00745AAB" w:rsidRPr="00DC5685" w:rsidRDefault="00745AAB" w:rsidP="00745AAB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 w:rsidRPr="00DC5685">
        <w:rPr>
          <w:rFonts w:asciiTheme="minorHAnsi" w:hAnsiTheme="minorHAnsi"/>
        </w:rPr>
        <w:t>Raise your hand and wait for permission to speak.</w:t>
      </w:r>
    </w:p>
    <w:p w14:paraId="6712D52A" w14:textId="77777777" w:rsidR="00745AAB" w:rsidRPr="00DC5685" w:rsidRDefault="00745AAB" w:rsidP="00745AAB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 w:rsidRPr="00DC5685">
        <w:rPr>
          <w:rFonts w:asciiTheme="minorHAnsi" w:hAnsiTheme="minorHAnsi"/>
        </w:rPr>
        <w:t>Work on assignments during the times the teacher has given.</w:t>
      </w:r>
    </w:p>
    <w:p w14:paraId="588888B8" w14:textId="77777777" w:rsidR="00745AAB" w:rsidRPr="00DC5685" w:rsidRDefault="00745AAB" w:rsidP="00745AAB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 w:rsidRPr="00DC5685">
        <w:rPr>
          <w:rFonts w:asciiTheme="minorHAnsi" w:hAnsiTheme="minorHAnsi"/>
        </w:rPr>
        <w:t>Keep your hands, feet and other objects to yourself.</w:t>
      </w:r>
    </w:p>
    <w:p w14:paraId="08F1E89E" w14:textId="77777777" w:rsidR="00745AAB" w:rsidRPr="00DC5685" w:rsidRDefault="00745AAB" w:rsidP="00745AAB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 w:rsidRPr="00DC5685">
        <w:rPr>
          <w:rFonts w:asciiTheme="minorHAnsi" w:hAnsiTheme="minorHAnsi"/>
        </w:rPr>
        <w:t>Use language in the class that is not offensive to others.</w:t>
      </w:r>
    </w:p>
    <w:p w14:paraId="5E9770F4" w14:textId="77777777" w:rsidR="00745AAB" w:rsidRPr="00DC5685" w:rsidRDefault="00745AAB" w:rsidP="00745AAB">
      <w:pPr>
        <w:pStyle w:val="NoSpacing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7699"/>
      </w:tblGrid>
      <w:tr w:rsidR="00745AAB" w:rsidRPr="00DC5685" w14:paraId="75A1E420" w14:textId="77777777" w:rsidTr="00B07CD0">
        <w:trPr>
          <w:trHeight w:val="323"/>
          <w:jc w:val="center"/>
        </w:trPr>
        <w:tc>
          <w:tcPr>
            <w:tcW w:w="10304" w:type="dxa"/>
            <w:gridSpan w:val="2"/>
            <w:shd w:val="clear" w:color="auto" w:fill="auto"/>
            <w:vAlign w:val="center"/>
          </w:tcPr>
          <w:p w14:paraId="72D522B8" w14:textId="77777777" w:rsidR="00745AAB" w:rsidRPr="00DC5685" w:rsidRDefault="00745AAB" w:rsidP="00F5414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DC5685">
              <w:rPr>
                <w:rFonts w:asciiTheme="minorHAnsi" w:hAnsiTheme="minorHAnsi"/>
                <w:b/>
              </w:rPr>
              <w:t>Carver Middle School Strike System</w:t>
            </w:r>
          </w:p>
        </w:tc>
      </w:tr>
      <w:tr w:rsidR="00745AAB" w:rsidRPr="00DC5685" w14:paraId="0BF5D494" w14:textId="77777777" w:rsidTr="00F54147">
        <w:trPr>
          <w:trHeight w:val="170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5EB9A66B" w14:textId="77777777" w:rsidR="00745AAB" w:rsidRPr="00DC5685" w:rsidRDefault="00745AAB" w:rsidP="00F5414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DC5685">
              <w:rPr>
                <w:rFonts w:asciiTheme="minorHAnsi" w:hAnsiTheme="minorHAnsi"/>
                <w:b/>
              </w:rPr>
              <w:t>Strike 1</w:t>
            </w:r>
          </w:p>
        </w:tc>
        <w:tc>
          <w:tcPr>
            <w:tcW w:w="8405" w:type="dxa"/>
            <w:shd w:val="clear" w:color="auto" w:fill="auto"/>
          </w:tcPr>
          <w:p w14:paraId="13324E63" w14:textId="77777777" w:rsidR="00745AAB" w:rsidRPr="00DC5685" w:rsidRDefault="00745AAB" w:rsidP="00F54147">
            <w:pPr>
              <w:pStyle w:val="NoSpacing"/>
              <w:rPr>
                <w:rFonts w:asciiTheme="minorHAnsi" w:hAnsiTheme="minorHAnsi"/>
              </w:rPr>
            </w:pPr>
            <w:r w:rsidRPr="00DC5685">
              <w:rPr>
                <w:rFonts w:asciiTheme="minorHAnsi" w:hAnsiTheme="minorHAnsi"/>
              </w:rPr>
              <w:t>Teacher will give the student the “Strike 1 Form” to be signed by parent/guardian. The form must be signed and returned the next day or the teacher will issue Strike 2.</w:t>
            </w:r>
          </w:p>
        </w:tc>
      </w:tr>
      <w:tr w:rsidR="00745AAB" w:rsidRPr="00DC5685" w14:paraId="4E7C3472" w14:textId="77777777" w:rsidTr="00F54147">
        <w:trPr>
          <w:trHeight w:val="814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70E8F679" w14:textId="77777777" w:rsidR="00745AAB" w:rsidRPr="00DC5685" w:rsidRDefault="00745AAB" w:rsidP="00F5414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DC5685">
              <w:rPr>
                <w:rFonts w:asciiTheme="minorHAnsi" w:hAnsiTheme="minorHAnsi"/>
                <w:b/>
              </w:rPr>
              <w:t>Strike 2</w:t>
            </w:r>
          </w:p>
        </w:tc>
        <w:tc>
          <w:tcPr>
            <w:tcW w:w="8405" w:type="dxa"/>
            <w:shd w:val="clear" w:color="auto" w:fill="auto"/>
          </w:tcPr>
          <w:p w14:paraId="34446F74" w14:textId="77777777" w:rsidR="00745AAB" w:rsidRPr="00DC5685" w:rsidRDefault="00745AAB" w:rsidP="00F54147">
            <w:pPr>
              <w:pStyle w:val="NoSpacing"/>
              <w:rPr>
                <w:rFonts w:asciiTheme="minorHAnsi" w:hAnsiTheme="minorHAnsi"/>
              </w:rPr>
            </w:pPr>
            <w:r w:rsidRPr="00DC5685">
              <w:rPr>
                <w:rFonts w:asciiTheme="minorHAnsi" w:hAnsiTheme="minorHAnsi"/>
              </w:rPr>
              <w:t>Teacher will call the parent/guardian of the student to inform the parent/guardian of the Strike 2.</w:t>
            </w:r>
          </w:p>
          <w:p w14:paraId="40747368" w14:textId="77777777" w:rsidR="00745AAB" w:rsidRPr="00DC5685" w:rsidRDefault="00745AAB" w:rsidP="00F54147">
            <w:pPr>
              <w:pStyle w:val="NoSpacing"/>
              <w:rPr>
                <w:rFonts w:asciiTheme="minorHAnsi" w:hAnsiTheme="minorHAnsi"/>
              </w:rPr>
            </w:pPr>
            <w:r w:rsidRPr="00DC5685">
              <w:rPr>
                <w:rFonts w:asciiTheme="minorHAnsi" w:hAnsiTheme="minorHAnsi"/>
              </w:rPr>
              <w:t>Teacher will inform the parent that another strike will result in an after school detention.</w:t>
            </w:r>
          </w:p>
        </w:tc>
      </w:tr>
      <w:tr w:rsidR="00745AAB" w:rsidRPr="00DC5685" w14:paraId="78DE79CD" w14:textId="77777777" w:rsidTr="00F54147">
        <w:trPr>
          <w:trHeight w:val="814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0DF4E730" w14:textId="77777777" w:rsidR="00745AAB" w:rsidRPr="00DC5685" w:rsidRDefault="00745AAB" w:rsidP="00F5414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DC5685">
              <w:rPr>
                <w:rFonts w:asciiTheme="minorHAnsi" w:hAnsiTheme="minorHAnsi"/>
                <w:b/>
              </w:rPr>
              <w:t>Strike 3</w:t>
            </w:r>
          </w:p>
        </w:tc>
        <w:tc>
          <w:tcPr>
            <w:tcW w:w="8405" w:type="dxa"/>
            <w:shd w:val="clear" w:color="auto" w:fill="auto"/>
          </w:tcPr>
          <w:p w14:paraId="0755D3E3" w14:textId="77777777" w:rsidR="00745AAB" w:rsidRPr="00DC5685" w:rsidRDefault="00745AAB" w:rsidP="00F54147">
            <w:pPr>
              <w:pStyle w:val="NoSpacing"/>
              <w:rPr>
                <w:rFonts w:asciiTheme="minorHAnsi" w:hAnsiTheme="minorHAnsi"/>
              </w:rPr>
            </w:pPr>
            <w:r w:rsidRPr="00DC5685">
              <w:rPr>
                <w:rFonts w:asciiTheme="minorHAnsi" w:hAnsiTheme="minorHAnsi"/>
              </w:rPr>
              <w:t>Teacher will call the parent/guardian of the student to assign the student an afternoon detention from 2:20-3:20. The teacher will notify the parent that failure to serve detention, another strike, and all future strikes will result in a disciplinary referral.</w:t>
            </w:r>
          </w:p>
          <w:p w14:paraId="02AE6ED4" w14:textId="77777777" w:rsidR="00745AAB" w:rsidRPr="00DC5685" w:rsidRDefault="00745AAB" w:rsidP="00F54147">
            <w:pPr>
              <w:pStyle w:val="NoSpacing"/>
              <w:rPr>
                <w:rFonts w:asciiTheme="minorHAnsi" w:hAnsiTheme="minorHAnsi"/>
              </w:rPr>
            </w:pPr>
            <w:r w:rsidRPr="00DC5685">
              <w:rPr>
                <w:rFonts w:asciiTheme="minorHAnsi" w:hAnsiTheme="minorHAnsi"/>
              </w:rPr>
              <w:t>The teacher will give a copy of the detention notice to the student.</w:t>
            </w:r>
          </w:p>
        </w:tc>
      </w:tr>
      <w:tr w:rsidR="00745AAB" w:rsidRPr="00DC5685" w14:paraId="52713AB7" w14:textId="77777777" w:rsidTr="00F54147">
        <w:trPr>
          <w:trHeight w:val="332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09F3B5EC" w14:textId="77777777" w:rsidR="00745AAB" w:rsidRPr="00DC5685" w:rsidRDefault="00745AAB" w:rsidP="00F5414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DC5685">
              <w:rPr>
                <w:rFonts w:asciiTheme="minorHAnsi" w:hAnsiTheme="minorHAnsi"/>
                <w:b/>
              </w:rPr>
              <w:t>Strike 4</w:t>
            </w:r>
          </w:p>
        </w:tc>
        <w:tc>
          <w:tcPr>
            <w:tcW w:w="8405" w:type="dxa"/>
            <w:shd w:val="clear" w:color="auto" w:fill="auto"/>
          </w:tcPr>
          <w:p w14:paraId="6596E04B" w14:textId="77777777" w:rsidR="00745AAB" w:rsidRPr="00DC5685" w:rsidRDefault="00745AAB" w:rsidP="00F54147">
            <w:pPr>
              <w:pStyle w:val="NoSpacing"/>
              <w:rPr>
                <w:rFonts w:asciiTheme="minorHAnsi" w:hAnsiTheme="minorHAnsi"/>
              </w:rPr>
            </w:pPr>
            <w:r w:rsidRPr="00DC5685">
              <w:rPr>
                <w:rFonts w:asciiTheme="minorHAnsi" w:hAnsiTheme="minorHAnsi"/>
              </w:rPr>
              <w:t>Discipline referral to administration.</w:t>
            </w:r>
          </w:p>
          <w:p w14:paraId="68279AF9" w14:textId="77777777" w:rsidR="00745AAB" w:rsidRPr="00DC5685" w:rsidRDefault="00745AAB" w:rsidP="00F54147">
            <w:pPr>
              <w:pStyle w:val="NoSpacing"/>
              <w:rPr>
                <w:rFonts w:asciiTheme="minorHAnsi" w:hAnsiTheme="minorHAnsi"/>
              </w:rPr>
            </w:pPr>
            <w:r w:rsidRPr="00DC5685">
              <w:rPr>
                <w:rFonts w:asciiTheme="minorHAnsi" w:hAnsiTheme="minorHAnsi"/>
              </w:rPr>
              <w:t>Each Strike after #4 results in a discipline referral to administration.</w:t>
            </w:r>
          </w:p>
        </w:tc>
      </w:tr>
      <w:tr w:rsidR="00745AAB" w:rsidRPr="00DC5685" w14:paraId="43A48C8F" w14:textId="77777777" w:rsidTr="00F54147">
        <w:trPr>
          <w:trHeight w:val="814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5CE66CC6" w14:textId="77777777" w:rsidR="00745AAB" w:rsidRPr="00DC5685" w:rsidRDefault="00745AAB" w:rsidP="00F5414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DC5685">
              <w:rPr>
                <w:rFonts w:asciiTheme="minorHAnsi" w:hAnsiTheme="minorHAnsi"/>
                <w:b/>
              </w:rPr>
              <w:t>Administrative Probation</w:t>
            </w:r>
          </w:p>
        </w:tc>
        <w:tc>
          <w:tcPr>
            <w:tcW w:w="8405" w:type="dxa"/>
            <w:shd w:val="clear" w:color="auto" w:fill="auto"/>
          </w:tcPr>
          <w:p w14:paraId="0EE7D029" w14:textId="77777777" w:rsidR="00745AAB" w:rsidRPr="00DC5685" w:rsidRDefault="00745AAB" w:rsidP="00F54147">
            <w:pPr>
              <w:pStyle w:val="NoSpacing"/>
              <w:rPr>
                <w:rFonts w:asciiTheme="minorHAnsi" w:hAnsiTheme="minorHAnsi"/>
              </w:rPr>
            </w:pPr>
            <w:r w:rsidRPr="00DC5685">
              <w:rPr>
                <w:rFonts w:asciiTheme="minorHAnsi" w:hAnsiTheme="minorHAnsi"/>
              </w:rPr>
              <w:t>Most students will start over in the strike system at the beginning of each quarter.</w:t>
            </w:r>
          </w:p>
          <w:p w14:paraId="6E295B68" w14:textId="77777777" w:rsidR="00745AAB" w:rsidRPr="00DC5685" w:rsidRDefault="00745AAB" w:rsidP="00F54147">
            <w:pPr>
              <w:pStyle w:val="NoSpacing"/>
              <w:rPr>
                <w:rFonts w:asciiTheme="minorHAnsi" w:hAnsiTheme="minorHAnsi"/>
              </w:rPr>
            </w:pPr>
            <w:r w:rsidRPr="00DC5685">
              <w:rPr>
                <w:rFonts w:asciiTheme="minorHAnsi" w:hAnsiTheme="minorHAnsi"/>
              </w:rPr>
              <w:t>Excessive strikes may result in a student being placed on administrative probation and removed from the strike system. All discipline issues for students on administrative probation result in a discipline referral to an administrator.</w:t>
            </w:r>
          </w:p>
        </w:tc>
      </w:tr>
      <w:tr w:rsidR="00745AAB" w:rsidRPr="00DC5685" w14:paraId="681A7257" w14:textId="77777777" w:rsidTr="00B07CD0">
        <w:trPr>
          <w:trHeight w:val="359"/>
          <w:jc w:val="center"/>
        </w:trPr>
        <w:tc>
          <w:tcPr>
            <w:tcW w:w="1899" w:type="dxa"/>
            <w:shd w:val="clear" w:color="auto" w:fill="auto"/>
            <w:vAlign w:val="center"/>
          </w:tcPr>
          <w:p w14:paraId="1AB11375" w14:textId="77777777" w:rsidR="00745AAB" w:rsidRPr="00DC5685" w:rsidRDefault="00745AAB" w:rsidP="00F5414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DC5685">
              <w:rPr>
                <w:rFonts w:asciiTheme="minorHAnsi" w:hAnsiTheme="minorHAnsi"/>
                <w:b/>
              </w:rPr>
              <w:t>Strike Free Students</w:t>
            </w:r>
          </w:p>
        </w:tc>
        <w:tc>
          <w:tcPr>
            <w:tcW w:w="8405" w:type="dxa"/>
            <w:shd w:val="clear" w:color="auto" w:fill="auto"/>
          </w:tcPr>
          <w:p w14:paraId="16442A40" w14:textId="77777777" w:rsidR="00745AAB" w:rsidRPr="00DC5685" w:rsidRDefault="00745AAB" w:rsidP="00F54147">
            <w:pPr>
              <w:pStyle w:val="NoSpacing"/>
              <w:rPr>
                <w:rFonts w:asciiTheme="minorHAnsi" w:hAnsiTheme="minorHAnsi"/>
              </w:rPr>
            </w:pPr>
            <w:r w:rsidRPr="00DC5685">
              <w:rPr>
                <w:rFonts w:asciiTheme="minorHAnsi" w:hAnsiTheme="minorHAnsi"/>
              </w:rPr>
              <w:t>Many Carver Middle School students never receive a strike from any teacher. These students are to be commended for setting the “Classy Carver” example.</w:t>
            </w:r>
          </w:p>
          <w:p w14:paraId="50159C4F" w14:textId="77777777" w:rsidR="00745AAB" w:rsidRPr="00DC5685" w:rsidRDefault="00745AAB" w:rsidP="00F54147">
            <w:pPr>
              <w:pStyle w:val="NoSpacing"/>
              <w:rPr>
                <w:rFonts w:asciiTheme="minorHAnsi" w:hAnsiTheme="minorHAnsi"/>
              </w:rPr>
            </w:pPr>
            <w:r w:rsidRPr="00DC5685">
              <w:rPr>
                <w:rFonts w:asciiTheme="minorHAnsi" w:hAnsiTheme="minorHAnsi"/>
              </w:rPr>
              <w:t>Students who are strike free throughout the year will be rewarded for this wonderful achievement.</w:t>
            </w:r>
          </w:p>
        </w:tc>
      </w:tr>
    </w:tbl>
    <w:p w14:paraId="7833EC85" w14:textId="77777777" w:rsidR="000F6DB0" w:rsidRDefault="000F6DB0" w:rsidP="004C7715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14:paraId="7B05A977" w14:textId="77777777" w:rsidR="000F6DB0" w:rsidRDefault="000F6DB0" w:rsidP="004C7715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14:paraId="40582013" w14:textId="323D5F1F" w:rsidR="006D7807" w:rsidRPr="00B85988" w:rsidRDefault="00745AAB" w:rsidP="004C7715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lastRenderedPageBreak/>
        <w:t>P</w:t>
      </w:r>
      <w:r w:rsidR="006D7807" w:rsidRPr="00B85988">
        <w:rPr>
          <w:rFonts w:asciiTheme="minorHAnsi" w:hAnsiTheme="minorHAnsi" w:cs="Calibri"/>
          <w:b/>
          <w:sz w:val="20"/>
          <w:szCs w:val="20"/>
        </w:rPr>
        <w:t>lease sign and return the be</w:t>
      </w:r>
      <w:r w:rsidR="007B5D51" w:rsidRPr="00B85988">
        <w:rPr>
          <w:rFonts w:asciiTheme="minorHAnsi" w:hAnsiTheme="minorHAnsi" w:cs="Calibri"/>
          <w:b/>
          <w:sz w:val="20"/>
          <w:szCs w:val="20"/>
        </w:rPr>
        <w:t xml:space="preserve">low portion by </w:t>
      </w:r>
      <w:r w:rsidR="000F6DB0">
        <w:rPr>
          <w:rFonts w:asciiTheme="minorHAnsi" w:hAnsiTheme="minorHAnsi" w:cs="Calibri"/>
          <w:b/>
          <w:sz w:val="20"/>
          <w:szCs w:val="20"/>
        </w:rPr>
        <w:t>Wednesday, August 10</w:t>
      </w:r>
      <w:r w:rsidR="000F6DB0" w:rsidRPr="000F6DB0">
        <w:rPr>
          <w:rFonts w:asciiTheme="minorHAnsi" w:hAnsiTheme="minorHAnsi" w:cs="Calibri"/>
          <w:b/>
          <w:sz w:val="20"/>
          <w:szCs w:val="20"/>
          <w:vertAlign w:val="superscript"/>
        </w:rPr>
        <w:t>th</w:t>
      </w:r>
      <w:r w:rsidR="006D7807" w:rsidRPr="00B85988">
        <w:rPr>
          <w:rFonts w:asciiTheme="minorHAnsi" w:hAnsiTheme="minorHAnsi" w:cs="Calibri"/>
          <w:b/>
          <w:sz w:val="20"/>
          <w:szCs w:val="20"/>
        </w:rPr>
        <w:t xml:space="preserve">.  Keep the syllabus for your own records.  The syllabus may also be accessed through the </w:t>
      </w:r>
      <w:r w:rsidR="009602B4">
        <w:rPr>
          <w:rFonts w:asciiTheme="minorHAnsi" w:hAnsiTheme="minorHAnsi" w:cs="Calibri"/>
          <w:b/>
          <w:sz w:val="20"/>
          <w:szCs w:val="20"/>
        </w:rPr>
        <w:t xml:space="preserve">band website cmswildcatbands.weebly.com </w:t>
      </w:r>
      <w:r w:rsidR="006D7807" w:rsidRPr="00B85988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0FD34FAC" w14:textId="77777777" w:rsidR="006D7807" w:rsidRPr="00B85988" w:rsidRDefault="006D7807" w:rsidP="004C7715">
      <w:pPr>
        <w:spacing w:after="0" w:line="240" w:lineRule="auto"/>
        <w:rPr>
          <w:rFonts w:asciiTheme="minorHAnsi" w:hAnsiTheme="minorHAnsi" w:cs="Calibri"/>
          <w:i/>
          <w:sz w:val="20"/>
          <w:szCs w:val="20"/>
        </w:rPr>
      </w:pPr>
    </w:p>
    <w:p w14:paraId="38A43A00" w14:textId="77777777" w:rsidR="006D7807" w:rsidRPr="00B85988" w:rsidRDefault="006D7807" w:rsidP="004C7715">
      <w:pPr>
        <w:spacing w:after="0" w:line="240" w:lineRule="auto"/>
        <w:rPr>
          <w:rFonts w:asciiTheme="minorHAnsi" w:hAnsiTheme="minorHAnsi" w:cs="Calibri"/>
          <w:i/>
          <w:sz w:val="20"/>
          <w:szCs w:val="20"/>
        </w:rPr>
      </w:pPr>
      <w:r w:rsidRPr="00B85988">
        <w:rPr>
          <w:rFonts w:asciiTheme="minorHAnsi" w:hAnsiTheme="minorHAnsi" w:cs="Calibri"/>
          <w:sz w:val="20"/>
          <w:szCs w:val="20"/>
        </w:rPr>
        <w:t>I have read and I understand the Band syllabus</w:t>
      </w:r>
      <w:r w:rsidRPr="00B85988">
        <w:rPr>
          <w:rFonts w:asciiTheme="minorHAnsi" w:hAnsiTheme="minorHAnsi" w:cs="Calibri"/>
          <w:i/>
          <w:sz w:val="20"/>
          <w:szCs w:val="20"/>
        </w:rPr>
        <w:t>.</w:t>
      </w:r>
    </w:p>
    <w:p w14:paraId="0F51D48A" w14:textId="77777777" w:rsidR="006D7807" w:rsidRPr="00B85988" w:rsidRDefault="006D7807" w:rsidP="004C7715">
      <w:pPr>
        <w:spacing w:after="0" w:line="240" w:lineRule="auto"/>
        <w:rPr>
          <w:rFonts w:asciiTheme="minorHAnsi" w:hAnsiTheme="minorHAnsi" w:cs="Calibri"/>
          <w:i/>
          <w:sz w:val="20"/>
          <w:szCs w:val="20"/>
        </w:rPr>
      </w:pPr>
    </w:p>
    <w:p w14:paraId="515370FF" w14:textId="77777777" w:rsidR="006D7807" w:rsidRPr="00B85988" w:rsidRDefault="006D7807" w:rsidP="004C7715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B85988">
        <w:rPr>
          <w:rFonts w:asciiTheme="minorHAnsi" w:hAnsiTheme="minorHAnsi" w:cs="Calibri"/>
          <w:sz w:val="20"/>
          <w:szCs w:val="20"/>
        </w:rPr>
        <w:t>Student name (printed): ____________________________________________________________________</w:t>
      </w:r>
    </w:p>
    <w:p w14:paraId="0922CFB1" w14:textId="77777777" w:rsidR="006D7807" w:rsidRPr="00B85988" w:rsidRDefault="006D7807" w:rsidP="004C7715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17865FBE" w14:textId="77777777" w:rsidR="006D7807" w:rsidRPr="00B85988" w:rsidRDefault="006D7807" w:rsidP="004C7715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B85988">
        <w:rPr>
          <w:rFonts w:asciiTheme="minorHAnsi" w:hAnsiTheme="minorHAnsi" w:cs="Calibri"/>
          <w:sz w:val="20"/>
          <w:szCs w:val="20"/>
        </w:rPr>
        <w:t>Student Signature: _________________________________________________________________________</w:t>
      </w:r>
    </w:p>
    <w:p w14:paraId="1913B678" w14:textId="77777777" w:rsidR="006D7807" w:rsidRPr="00B85988" w:rsidRDefault="006D7807" w:rsidP="004C7715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244BE726" w14:textId="77777777" w:rsidR="006D7807" w:rsidRPr="00B85988" w:rsidRDefault="006D7807" w:rsidP="004C7715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B85988">
        <w:rPr>
          <w:rFonts w:asciiTheme="minorHAnsi" w:hAnsiTheme="minorHAnsi" w:cs="Calibri"/>
          <w:sz w:val="20"/>
          <w:szCs w:val="20"/>
        </w:rPr>
        <w:t>Parent Signature: __________________________________________________________________________</w:t>
      </w:r>
    </w:p>
    <w:p w14:paraId="0EEF5035" w14:textId="77777777" w:rsidR="006D7807" w:rsidRPr="00B85988" w:rsidRDefault="006D7807" w:rsidP="004C7715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0DE4CBF6" w14:textId="77777777" w:rsidR="006D7807" w:rsidRPr="00B85988" w:rsidRDefault="006D7807" w:rsidP="004C7715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B85988">
        <w:rPr>
          <w:rFonts w:asciiTheme="minorHAnsi" w:hAnsiTheme="minorHAnsi" w:cs="Calibri"/>
          <w:sz w:val="20"/>
          <w:szCs w:val="20"/>
        </w:rPr>
        <w:t>Parent contact information (email/phone</w:t>
      </w:r>
      <w:proofErr w:type="gramStart"/>
      <w:r w:rsidRPr="00B85988">
        <w:rPr>
          <w:rFonts w:asciiTheme="minorHAnsi" w:hAnsiTheme="minorHAnsi" w:cs="Calibri"/>
          <w:sz w:val="20"/>
          <w:szCs w:val="20"/>
        </w:rPr>
        <w:t>):_</w:t>
      </w:r>
      <w:proofErr w:type="gramEnd"/>
      <w:r w:rsidRPr="00B85988">
        <w:rPr>
          <w:rFonts w:asciiTheme="minorHAnsi" w:hAnsiTheme="minorHAnsi" w:cs="Calibri"/>
          <w:sz w:val="20"/>
          <w:szCs w:val="20"/>
        </w:rPr>
        <w:t>_____________________________________________________</w:t>
      </w:r>
    </w:p>
    <w:p w14:paraId="1D715384" w14:textId="77777777" w:rsidR="006D7807" w:rsidRPr="00B85988" w:rsidRDefault="006D7807" w:rsidP="004C7715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48AD43F0" w14:textId="77777777" w:rsidR="006D7807" w:rsidRPr="00B21E8A" w:rsidRDefault="006D7807" w:rsidP="00D60998">
      <w:pPr>
        <w:spacing w:after="0" w:line="240" w:lineRule="auto"/>
        <w:rPr>
          <w:sz w:val="24"/>
          <w:szCs w:val="24"/>
        </w:rPr>
      </w:pPr>
    </w:p>
    <w:sectPr w:rsidR="006D7807" w:rsidRPr="00B21E8A" w:rsidSect="001C2D41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85pt;height:8.85pt" o:bullet="t">
        <v:imagedata r:id="rId1" o:title=""/>
      </v:shape>
    </w:pict>
  </w:numPicBullet>
  <w:numPicBullet w:numPicBulletId="1">
    <w:pict>
      <v:shape id="_x0000_i1057" type="#_x0000_t75" style="width:46.5pt;height:27.7pt" o:bullet="t">
        <v:imagedata r:id="rId2" o:title=""/>
        <o:lock v:ext="edit" cropping="t"/>
      </v:shape>
    </w:pict>
  </w:numPicBullet>
  <w:abstractNum w:abstractNumId="0">
    <w:nsid w:val="FADD08D0"/>
    <w:multiLevelType w:val="hybridMultilevel"/>
    <w:tmpl w:val="B4DA62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5B4AA8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81947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DB247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A5A0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E36673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3E07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9012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44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8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D2384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B1089"/>
    <w:multiLevelType w:val="hybridMultilevel"/>
    <w:tmpl w:val="F622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D853A3"/>
    <w:multiLevelType w:val="hybridMultilevel"/>
    <w:tmpl w:val="B2026746"/>
    <w:lvl w:ilvl="0" w:tplc="81C27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F674F0"/>
    <w:multiLevelType w:val="hybridMultilevel"/>
    <w:tmpl w:val="14A8CA5A"/>
    <w:lvl w:ilvl="0" w:tplc="91B2FE2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E62C41"/>
    <w:multiLevelType w:val="hybridMultilevel"/>
    <w:tmpl w:val="0D6437E6"/>
    <w:lvl w:ilvl="0" w:tplc="E8C0905C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DB7E8B"/>
    <w:multiLevelType w:val="hybridMultilevel"/>
    <w:tmpl w:val="F67C9804"/>
    <w:lvl w:ilvl="0" w:tplc="81C27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8F6183"/>
    <w:multiLevelType w:val="hybridMultilevel"/>
    <w:tmpl w:val="656EBDD2"/>
    <w:lvl w:ilvl="0" w:tplc="68A0320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C66804"/>
    <w:multiLevelType w:val="hybridMultilevel"/>
    <w:tmpl w:val="820EEEB6"/>
    <w:lvl w:ilvl="0" w:tplc="564AD56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5C368A0"/>
    <w:multiLevelType w:val="hybridMultilevel"/>
    <w:tmpl w:val="76BA4CDA"/>
    <w:lvl w:ilvl="0" w:tplc="C712B75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240FB1"/>
    <w:multiLevelType w:val="hybridMultilevel"/>
    <w:tmpl w:val="5FC46D4C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664628"/>
    <w:multiLevelType w:val="hybridMultilevel"/>
    <w:tmpl w:val="AFAA8A00"/>
    <w:lvl w:ilvl="0" w:tplc="564AD56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0491D02"/>
    <w:multiLevelType w:val="hybridMultilevel"/>
    <w:tmpl w:val="0540DF82"/>
    <w:lvl w:ilvl="0" w:tplc="811A4A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994F29"/>
    <w:multiLevelType w:val="hybridMultilevel"/>
    <w:tmpl w:val="705C0A3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F3078"/>
    <w:multiLevelType w:val="hybridMultilevel"/>
    <w:tmpl w:val="3230E72A"/>
    <w:lvl w:ilvl="0" w:tplc="E8C0905C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8D7881"/>
    <w:multiLevelType w:val="hybridMultilevel"/>
    <w:tmpl w:val="0E52A718"/>
    <w:lvl w:ilvl="0" w:tplc="BCAE06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D77E6"/>
    <w:multiLevelType w:val="hybridMultilevel"/>
    <w:tmpl w:val="6B484856"/>
    <w:lvl w:ilvl="0" w:tplc="628C32D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A6D0057"/>
    <w:multiLevelType w:val="hybridMultilevel"/>
    <w:tmpl w:val="866C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EF042B"/>
    <w:multiLevelType w:val="hybridMultilevel"/>
    <w:tmpl w:val="4AEA6F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92768"/>
    <w:multiLevelType w:val="hybridMultilevel"/>
    <w:tmpl w:val="B4908ED4"/>
    <w:lvl w:ilvl="0" w:tplc="CCF428BA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F15198E"/>
    <w:multiLevelType w:val="hybridMultilevel"/>
    <w:tmpl w:val="3388358C"/>
    <w:lvl w:ilvl="0" w:tplc="F5BA927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04999"/>
    <w:multiLevelType w:val="hybridMultilevel"/>
    <w:tmpl w:val="F1F8768C"/>
    <w:lvl w:ilvl="0" w:tplc="5BEA923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45628B6"/>
    <w:multiLevelType w:val="hybridMultilevel"/>
    <w:tmpl w:val="F0384926"/>
    <w:lvl w:ilvl="0" w:tplc="81C276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6E972E3"/>
    <w:multiLevelType w:val="multilevel"/>
    <w:tmpl w:val="B4908ED4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70C1DC6"/>
    <w:multiLevelType w:val="hybridMultilevel"/>
    <w:tmpl w:val="33DC056C"/>
    <w:lvl w:ilvl="0" w:tplc="B54E2A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218EE"/>
    <w:multiLevelType w:val="hybridMultilevel"/>
    <w:tmpl w:val="D20A863C"/>
    <w:lvl w:ilvl="0" w:tplc="B500344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9176C"/>
    <w:multiLevelType w:val="hybridMultilevel"/>
    <w:tmpl w:val="A978EBD0"/>
    <w:lvl w:ilvl="0" w:tplc="9C341122">
      <w:start w:val="1"/>
      <w:numFmt w:val="decimal"/>
      <w:lvlText w:val="%1."/>
      <w:lvlJc w:val="left"/>
      <w:pPr>
        <w:tabs>
          <w:tab w:val="num" w:pos="4320"/>
        </w:tabs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B5852"/>
    <w:multiLevelType w:val="singleLevel"/>
    <w:tmpl w:val="090EC25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7">
    <w:nsid w:val="6A1204AC"/>
    <w:multiLevelType w:val="hybridMultilevel"/>
    <w:tmpl w:val="E0B8A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1381B"/>
    <w:multiLevelType w:val="hybridMultilevel"/>
    <w:tmpl w:val="9B42CE92"/>
    <w:lvl w:ilvl="0" w:tplc="96F4AB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C4AD2"/>
    <w:multiLevelType w:val="hybridMultilevel"/>
    <w:tmpl w:val="65664F84"/>
    <w:lvl w:ilvl="0" w:tplc="E36AEE8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B461C1"/>
    <w:multiLevelType w:val="hybridMultilevel"/>
    <w:tmpl w:val="A394F140"/>
    <w:lvl w:ilvl="0" w:tplc="81C27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27480A"/>
    <w:multiLevelType w:val="hybridMultilevel"/>
    <w:tmpl w:val="A128E328"/>
    <w:lvl w:ilvl="0" w:tplc="564AD56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1" w:tplc="FCB2C1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2A4763"/>
    <w:multiLevelType w:val="hybridMultilevel"/>
    <w:tmpl w:val="C1D4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3F73CE"/>
    <w:multiLevelType w:val="hybridMultilevel"/>
    <w:tmpl w:val="F6B2C33A"/>
    <w:lvl w:ilvl="0" w:tplc="81C27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942D44"/>
    <w:multiLevelType w:val="multilevel"/>
    <w:tmpl w:val="E3A86976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B76D2D"/>
    <w:multiLevelType w:val="hybridMultilevel"/>
    <w:tmpl w:val="363A9E1E"/>
    <w:lvl w:ilvl="0" w:tplc="E8C0905C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1"/>
  </w:num>
  <w:num w:numId="4">
    <w:abstractNumId w:val="27"/>
  </w:num>
  <w:num w:numId="5">
    <w:abstractNumId w:val="20"/>
  </w:num>
  <w:num w:numId="6">
    <w:abstractNumId w:val="16"/>
  </w:num>
  <w:num w:numId="7">
    <w:abstractNumId w:val="42"/>
  </w:num>
  <w:num w:numId="8">
    <w:abstractNumId w:val="19"/>
  </w:num>
  <w:num w:numId="9">
    <w:abstractNumId w:val="44"/>
  </w:num>
  <w:num w:numId="10">
    <w:abstractNumId w:val="30"/>
  </w:num>
  <w:num w:numId="11">
    <w:abstractNumId w:val="17"/>
  </w:num>
  <w:num w:numId="12">
    <w:abstractNumId w:val="18"/>
  </w:num>
  <w:num w:numId="13">
    <w:abstractNumId w:val="4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3"/>
  </w:num>
  <w:num w:numId="25">
    <w:abstractNumId w:val="28"/>
  </w:num>
  <w:num w:numId="26">
    <w:abstractNumId w:val="36"/>
  </w:num>
  <w:num w:numId="27">
    <w:abstractNumId w:val="12"/>
  </w:num>
  <w:num w:numId="28">
    <w:abstractNumId w:val="43"/>
  </w:num>
  <w:num w:numId="29">
    <w:abstractNumId w:val="15"/>
  </w:num>
  <w:num w:numId="30">
    <w:abstractNumId w:val="40"/>
  </w:num>
  <w:num w:numId="31">
    <w:abstractNumId w:val="45"/>
  </w:num>
  <w:num w:numId="32">
    <w:abstractNumId w:val="14"/>
  </w:num>
  <w:num w:numId="33">
    <w:abstractNumId w:val="23"/>
  </w:num>
  <w:num w:numId="34">
    <w:abstractNumId w:val="31"/>
  </w:num>
  <w:num w:numId="35">
    <w:abstractNumId w:val="32"/>
  </w:num>
  <w:num w:numId="36">
    <w:abstractNumId w:val="25"/>
  </w:num>
  <w:num w:numId="37">
    <w:abstractNumId w:val="29"/>
  </w:num>
  <w:num w:numId="38">
    <w:abstractNumId w:val="39"/>
  </w:num>
  <w:num w:numId="39">
    <w:abstractNumId w:val="22"/>
  </w:num>
  <w:num w:numId="40">
    <w:abstractNumId w:val="0"/>
  </w:num>
  <w:num w:numId="41">
    <w:abstractNumId w:val="35"/>
  </w:num>
  <w:num w:numId="42">
    <w:abstractNumId w:val="38"/>
  </w:num>
  <w:num w:numId="43">
    <w:abstractNumId w:val="37"/>
  </w:num>
  <w:num w:numId="44">
    <w:abstractNumId w:val="34"/>
  </w:num>
  <w:num w:numId="45">
    <w:abstractNumId w:val="2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15"/>
    <w:rsid w:val="00000AB1"/>
    <w:rsid w:val="00004255"/>
    <w:rsid w:val="0002152D"/>
    <w:rsid w:val="000238F4"/>
    <w:rsid w:val="00031073"/>
    <w:rsid w:val="0006651E"/>
    <w:rsid w:val="00071A44"/>
    <w:rsid w:val="00084F2F"/>
    <w:rsid w:val="00086218"/>
    <w:rsid w:val="00090A3A"/>
    <w:rsid w:val="000B19E3"/>
    <w:rsid w:val="000B7A5E"/>
    <w:rsid w:val="000E10D7"/>
    <w:rsid w:val="000F0CED"/>
    <w:rsid w:val="000F6DB0"/>
    <w:rsid w:val="00100677"/>
    <w:rsid w:val="00135A78"/>
    <w:rsid w:val="0015786C"/>
    <w:rsid w:val="001605E3"/>
    <w:rsid w:val="00163A18"/>
    <w:rsid w:val="001775E8"/>
    <w:rsid w:val="00192344"/>
    <w:rsid w:val="001A24B8"/>
    <w:rsid w:val="001A7989"/>
    <w:rsid w:val="001C2D41"/>
    <w:rsid w:val="001C3776"/>
    <w:rsid w:val="001C4BB8"/>
    <w:rsid w:val="001C6DF8"/>
    <w:rsid w:val="001D707B"/>
    <w:rsid w:val="001F6E22"/>
    <w:rsid w:val="001F735E"/>
    <w:rsid w:val="00210502"/>
    <w:rsid w:val="00210BC5"/>
    <w:rsid w:val="00220F02"/>
    <w:rsid w:val="00225D79"/>
    <w:rsid w:val="00231710"/>
    <w:rsid w:val="0024417E"/>
    <w:rsid w:val="0024705E"/>
    <w:rsid w:val="0026676B"/>
    <w:rsid w:val="00271D33"/>
    <w:rsid w:val="002D1EEB"/>
    <w:rsid w:val="002E0001"/>
    <w:rsid w:val="002F70BA"/>
    <w:rsid w:val="002F76D8"/>
    <w:rsid w:val="00300516"/>
    <w:rsid w:val="00306882"/>
    <w:rsid w:val="0032274C"/>
    <w:rsid w:val="00322F4B"/>
    <w:rsid w:val="00340B2B"/>
    <w:rsid w:val="003416EE"/>
    <w:rsid w:val="003441C1"/>
    <w:rsid w:val="00364D19"/>
    <w:rsid w:val="00384AEF"/>
    <w:rsid w:val="00386EBC"/>
    <w:rsid w:val="00390EA6"/>
    <w:rsid w:val="003B4DFD"/>
    <w:rsid w:val="003C3739"/>
    <w:rsid w:val="003D4E70"/>
    <w:rsid w:val="003E5134"/>
    <w:rsid w:val="003E551E"/>
    <w:rsid w:val="003F3301"/>
    <w:rsid w:val="003F4DEC"/>
    <w:rsid w:val="00402322"/>
    <w:rsid w:val="0040636F"/>
    <w:rsid w:val="00414DB0"/>
    <w:rsid w:val="00423DD3"/>
    <w:rsid w:val="00445C8A"/>
    <w:rsid w:val="004600C8"/>
    <w:rsid w:val="00476F8F"/>
    <w:rsid w:val="004B4C5A"/>
    <w:rsid w:val="004C1747"/>
    <w:rsid w:val="004C7715"/>
    <w:rsid w:val="004E688E"/>
    <w:rsid w:val="004F7F25"/>
    <w:rsid w:val="00506967"/>
    <w:rsid w:val="00510A8B"/>
    <w:rsid w:val="005118B0"/>
    <w:rsid w:val="00515C27"/>
    <w:rsid w:val="00521B20"/>
    <w:rsid w:val="00522ED7"/>
    <w:rsid w:val="00526461"/>
    <w:rsid w:val="00533F39"/>
    <w:rsid w:val="0053424D"/>
    <w:rsid w:val="00534819"/>
    <w:rsid w:val="005448F9"/>
    <w:rsid w:val="00547EBC"/>
    <w:rsid w:val="0055143C"/>
    <w:rsid w:val="00552773"/>
    <w:rsid w:val="00553C81"/>
    <w:rsid w:val="005628B7"/>
    <w:rsid w:val="00590373"/>
    <w:rsid w:val="00593675"/>
    <w:rsid w:val="005B2ED3"/>
    <w:rsid w:val="005B2FB2"/>
    <w:rsid w:val="005C1AEE"/>
    <w:rsid w:val="005C6395"/>
    <w:rsid w:val="005C63DF"/>
    <w:rsid w:val="005D485A"/>
    <w:rsid w:val="005E19E8"/>
    <w:rsid w:val="005E469F"/>
    <w:rsid w:val="005F0E53"/>
    <w:rsid w:val="006059F3"/>
    <w:rsid w:val="00637B06"/>
    <w:rsid w:val="00650886"/>
    <w:rsid w:val="00653938"/>
    <w:rsid w:val="00657314"/>
    <w:rsid w:val="00680F86"/>
    <w:rsid w:val="006A4CA4"/>
    <w:rsid w:val="006B3180"/>
    <w:rsid w:val="006C4D6F"/>
    <w:rsid w:val="006D0745"/>
    <w:rsid w:val="006D7807"/>
    <w:rsid w:val="00707D2C"/>
    <w:rsid w:val="007374A4"/>
    <w:rsid w:val="00745AAB"/>
    <w:rsid w:val="00755A7A"/>
    <w:rsid w:val="00764F4E"/>
    <w:rsid w:val="00772AAA"/>
    <w:rsid w:val="00781127"/>
    <w:rsid w:val="00782523"/>
    <w:rsid w:val="007854EF"/>
    <w:rsid w:val="00785A37"/>
    <w:rsid w:val="00785E9A"/>
    <w:rsid w:val="00790B35"/>
    <w:rsid w:val="00791233"/>
    <w:rsid w:val="00794D06"/>
    <w:rsid w:val="007B58C9"/>
    <w:rsid w:val="007B5D51"/>
    <w:rsid w:val="007D371B"/>
    <w:rsid w:val="007E4DB4"/>
    <w:rsid w:val="007E7F37"/>
    <w:rsid w:val="007F4F4D"/>
    <w:rsid w:val="007F5C16"/>
    <w:rsid w:val="00803C84"/>
    <w:rsid w:val="00814F5B"/>
    <w:rsid w:val="00827D76"/>
    <w:rsid w:val="00831411"/>
    <w:rsid w:val="00832AD1"/>
    <w:rsid w:val="00852E6C"/>
    <w:rsid w:val="008554CD"/>
    <w:rsid w:val="0087181E"/>
    <w:rsid w:val="00871A65"/>
    <w:rsid w:val="008723E0"/>
    <w:rsid w:val="0089053F"/>
    <w:rsid w:val="00890E52"/>
    <w:rsid w:val="008A1E7F"/>
    <w:rsid w:val="008C0747"/>
    <w:rsid w:val="008C5274"/>
    <w:rsid w:val="00934CA5"/>
    <w:rsid w:val="00936C16"/>
    <w:rsid w:val="00945518"/>
    <w:rsid w:val="00952F7A"/>
    <w:rsid w:val="009602B4"/>
    <w:rsid w:val="00963E9A"/>
    <w:rsid w:val="00967175"/>
    <w:rsid w:val="009702F0"/>
    <w:rsid w:val="00981EF1"/>
    <w:rsid w:val="00983A87"/>
    <w:rsid w:val="00994A2F"/>
    <w:rsid w:val="009A6F50"/>
    <w:rsid w:val="009B6191"/>
    <w:rsid w:val="009F4543"/>
    <w:rsid w:val="00A164A3"/>
    <w:rsid w:val="00A2095D"/>
    <w:rsid w:val="00A2791F"/>
    <w:rsid w:val="00A3071C"/>
    <w:rsid w:val="00A34273"/>
    <w:rsid w:val="00A42B7A"/>
    <w:rsid w:val="00A55CDF"/>
    <w:rsid w:val="00A704DB"/>
    <w:rsid w:val="00A94544"/>
    <w:rsid w:val="00AA0AC4"/>
    <w:rsid w:val="00AA2F2E"/>
    <w:rsid w:val="00AA39A5"/>
    <w:rsid w:val="00AA6D4A"/>
    <w:rsid w:val="00AD21EA"/>
    <w:rsid w:val="00B07CD0"/>
    <w:rsid w:val="00B126E6"/>
    <w:rsid w:val="00B20202"/>
    <w:rsid w:val="00B21E8A"/>
    <w:rsid w:val="00B744F5"/>
    <w:rsid w:val="00B85988"/>
    <w:rsid w:val="00BA4F03"/>
    <w:rsid w:val="00BB1F1E"/>
    <w:rsid w:val="00BC6B40"/>
    <w:rsid w:val="00BD2165"/>
    <w:rsid w:val="00BD4653"/>
    <w:rsid w:val="00BE71F6"/>
    <w:rsid w:val="00BF1140"/>
    <w:rsid w:val="00C03A5A"/>
    <w:rsid w:val="00C13B29"/>
    <w:rsid w:val="00C219C1"/>
    <w:rsid w:val="00C57B22"/>
    <w:rsid w:val="00C7167F"/>
    <w:rsid w:val="00C824D1"/>
    <w:rsid w:val="00C84B50"/>
    <w:rsid w:val="00C86D1D"/>
    <w:rsid w:val="00CA40A0"/>
    <w:rsid w:val="00CB1E3A"/>
    <w:rsid w:val="00CC08C3"/>
    <w:rsid w:val="00CC1AAD"/>
    <w:rsid w:val="00CE1C04"/>
    <w:rsid w:val="00CF1520"/>
    <w:rsid w:val="00D24855"/>
    <w:rsid w:val="00D34563"/>
    <w:rsid w:val="00D575A2"/>
    <w:rsid w:val="00D60998"/>
    <w:rsid w:val="00D614A8"/>
    <w:rsid w:val="00D64E76"/>
    <w:rsid w:val="00D80AF4"/>
    <w:rsid w:val="00DA23FF"/>
    <w:rsid w:val="00DA3F57"/>
    <w:rsid w:val="00DB2EAD"/>
    <w:rsid w:val="00DC5685"/>
    <w:rsid w:val="00DC7918"/>
    <w:rsid w:val="00DE3850"/>
    <w:rsid w:val="00DF0BAC"/>
    <w:rsid w:val="00DF49C0"/>
    <w:rsid w:val="00DF609C"/>
    <w:rsid w:val="00E25B2B"/>
    <w:rsid w:val="00E337CD"/>
    <w:rsid w:val="00E40995"/>
    <w:rsid w:val="00E43CF2"/>
    <w:rsid w:val="00E47E29"/>
    <w:rsid w:val="00E76786"/>
    <w:rsid w:val="00E819D5"/>
    <w:rsid w:val="00E87C74"/>
    <w:rsid w:val="00EB062D"/>
    <w:rsid w:val="00EF5966"/>
    <w:rsid w:val="00F07826"/>
    <w:rsid w:val="00F16050"/>
    <w:rsid w:val="00F2502F"/>
    <w:rsid w:val="00F32B71"/>
    <w:rsid w:val="00F34792"/>
    <w:rsid w:val="00F46DB6"/>
    <w:rsid w:val="00F5562E"/>
    <w:rsid w:val="00F67C9D"/>
    <w:rsid w:val="00F734A7"/>
    <w:rsid w:val="00F758A4"/>
    <w:rsid w:val="00F86AE3"/>
    <w:rsid w:val="00F92FD1"/>
    <w:rsid w:val="00F93E79"/>
    <w:rsid w:val="00F97074"/>
    <w:rsid w:val="00FB2D7F"/>
    <w:rsid w:val="00FB7276"/>
    <w:rsid w:val="00FE3C72"/>
    <w:rsid w:val="00FF12C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A5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B1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9053F"/>
    <w:pPr>
      <w:keepNext/>
      <w:spacing w:after="0" w:line="240" w:lineRule="auto"/>
      <w:ind w:left="1440" w:firstLine="720"/>
      <w:jc w:val="center"/>
      <w:outlineLvl w:val="5"/>
    </w:pPr>
    <w:rPr>
      <w:rFonts w:ascii="Times New Roman" w:hAnsi="Times New Roman"/>
      <w:sz w:val="4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9053F"/>
    <w:pPr>
      <w:keepNext/>
      <w:spacing w:after="0" w:line="240" w:lineRule="auto"/>
      <w:outlineLvl w:val="6"/>
    </w:pPr>
    <w:rPr>
      <w:rFonts w:ascii="Times New Roman" w:hAnsi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9053F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10BC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0BC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BC5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4C77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C1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B19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E6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9053F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10BC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9053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210BC5"/>
    <w:rPr>
      <w:rFonts w:cs="Times New Roman"/>
    </w:rPr>
  </w:style>
  <w:style w:type="paragraph" w:styleId="NormalWeb">
    <w:name w:val="Normal (Web)"/>
    <w:basedOn w:val="Normal"/>
    <w:uiPriority w:val="99"/>
    <w:rsid w:val="00BC6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45AA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7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94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6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753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56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06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903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6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33542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6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8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32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8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806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4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41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76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63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57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4075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3.wmf"/><Relationship Id="rId6" Type="http://schemas.openxmlformats.org/officeDocument/2006/relationships/hyperlink" Target="http://cmswildcatbands.weebly.com" TargetMode="External"/><Relationship Id="rId7" Type="http://schemas.openxmlformats.org/officeDocument/2006/relationships/hyperlink" Target="mailto:naughtonc@fulton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1126</Words>
  <Characters>6423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Middle School</vt:lpstr>
    </vt:vector>
  </TitlesOfParts>
  <Company>FCSS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Middle School</dc:title>
  <dc:creator>Windows User</dc:creator>
  <cp:lastModifiedBy>Jessica Simmons</cp:lastModifiedBy>
  <cp:revision>8</cp:revision>
  <cp:lastPrinted>2015-08-03T12:03:00Z</cp:lastPrinted>
  <dcterms:created xsi:type="dcterms:W3CDTF">2015-08-03T01:37:00Z</dcterms:created>
  <dcterms:modified xsi:type="dcterms:W3CDTF">2016-08-02T16:20:00Z</dcterms:modified>
</cp:coreProperties>
</file>